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TAURAGĖS KRAŠTO</w:t>
      </w:r>
      <w:r>
        <w:rPr>
          <w:sz w:val="24"/>
          <w:szCs w:val="24"/>
        </w:rPr>
        <w:t xml:space="preserve"> </w:t>
      </w:r>
      <w:r>
        <w:rPr>
          <w:b/>
        </w:rPr>
        <w:t>MUZIEJAUS „SANTAKA“</w:t>
      </w:r>
    </w:p>
    <w:p>
      <w:pPr>
        <w:pStyle w:val="Normal"/>
        <w:jc w:val="center"/>
        <w:rPr/>
      </w:pPr>
      <w:r>
        <w:rPr>
          <w:b/>
        </w:rPr>
        <w:t>2022 M. VEIKLOS PLANAS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Normal"/>
        <w:tblW w:w="15468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3"/>
        <w:gridCol w:w="6676"/>
        <w:gridCol w:w="2396"/>
        <w:gridCol w:w="2142"/>
      </w:tblGrid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Veiklos sritis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Planuojama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Įgyvendinimo terminai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Atsakingi asmenys</w:t>
            </w:r>
          </w:p>
        </w:tc>
      </w:tr>
      <w:tr>
        <w:trPr>
          <w:trHeight w:val="323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I. ADMINISTRACINĖ VEIKLA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Muziejaus tarybos darbas (numatomas posėdžių skaičius ir svarstytini klausimai)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Nėra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Muziejaus vidaus darbo tvarką reguliuojančių dokumentų rengimas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Numatoma parengti 35 vidaus darbo tvarką reguliuojančius įsakymus.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Ž. Griguolienė, E. Červinskaitė</w:t>
            </w:r>
          </w:p>
        </w:tc>
      </w:tr>
      <w:tr>
        <w:trPr>
          <w:trHeight w:val="557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 Sutarčių su Lietuvos ir užsienio organizacijomis rengimas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Bendradarbiavimo sutarčių pasirašymas su įstaigomis. Pagal poreikį.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Ž. Griguolienė, E. Červinskaitė</w:t>
            </w:r>
          </w:p>
        </w:tc>
      </w:tr>
      <w:tr>
        <w:trPr>
          <w:trHeight w:val="516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4. Projektinė veikla (paraiškų rengimas: projekto ir fondo pavadinimas)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Tauragės rajono savivaldybės kultūros renginių rėmimo programa: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>Fotoparodų ciklas Tauragės fotografijos galerijoje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>,,Teodoros Dauskuraitės knygos ,,Tautosakos tekstai“ leidyba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>,,Zenono Radvilo kūrybinio palikimo įamžinimas dokumentiniame filme ir jubiliejinė paroda“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>,,Knygos ,,Šimtmečio Tauragė 1918-2018. 100 įdomiausių faktų leidyba.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 xml:space="preserve">Edukacijos ,,Atrask dingusią Tauragę“ sukūrimas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>,,Lietuvos partizanų Jungtinės Kęstučio apygardos vardo Juozo Kasperavičiaus  ir jo adjutanto Albino Biliūno žūties 75-ųjų metinių minėjimas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>Pažintinė – edukacinė diena Ivangėnų -Karšuvos piliakalnyje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>Muziejaus veiklą pristatančio leidinio leidyba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>Edukacines paslaugas pristatančio leidinio leidyba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>Vėlinių ekskursija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 xml:space="preserve">Vasaros lauko kinas </w:t>
            </w:r>
          </w:p>
          <w:p>
            <w:pPr>
              <w:pStyle w:val="Normal"/>
              <w:widowControl w:val="false"/>
              <w:ind w:left="72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Lietuvos kultūros tarybos finansuojamos programos: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>„</w:t>
            </w:r>
            <w:r>
              <w:rPr/>
              <w:t>Kultūros muitinė. Renginių ciklas pilies menėse“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 xml:space="preserve">Menų festivalis „Kvadratu“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 xml:space="preserve">1930 m. Tauragės miesto žemėlapio restauravimas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>Pleneras „Fotografika“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>Muziejaus erdvių pritaikymo neįgaliųjų poreikiams projektas „Atviras muziejus“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rPr/>
            </w:pPr>
            <w:r>
              <w:rPr/>
              <w:t>Kęstučio apygardos partizanų pagerbimo ir įamžinimo projektas „Mes ir žuvę nugalėjom“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2022 m.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A. Šaučiūnienė</w:t>
            </w:r>
          </w:p>
          <w:p>
            <w:pPr>
              <w:pStyle w:val="Normal"/>
              <w:widowControl w:val="false"/>
              <w:rPr/>
            </w:pPr>
            <w:r>
              <w:rPr/>
              <w:t>J. Petkevičius</w:t>
            </w:r>
          </w:p>
          <w:p>
            <w:pPr>
              <w:pStyle w:val="Normal"/>
              <w:widowControl w:val="false"/>
              <w:rPr/>
            </w:pPr>
            <w:r>
              <w:rPr/>
              <w:t>D. Kiniulis</w:t>
            </w:r>
          </w:p>
          <w:p>
            <w:pPr>
              <w:pStyle w:val="Normal"/>
              <w:widowControl w:val="false"/>
              <w:rPr/>
            </w:pPr>
            <w:r>
              <w:rPr/>
              <w:t>R. Jančiauskienė</w:t>
            </w:r>
          </w:p>
          <w:p>
            <w:pPr>
              <w:pStyle w:val="Normal"/>
              <w:widowControl w:val="false"/>
              <w:rPr/>
            </w:pPr>
            <w:r>
              <w:rPr/>
              <w:t>R. Matemaitis</w:t>
            </w:r>
          </w:p>
          <w:p>
            <w:pPr>
              <w:pStyle w:val="Normal"/>
              <w:widowControl w:val="false"/>
              <w:rPr/>
            </w:pPr>
            <w:r>
              <w:rPr/>
              <w:t>V. Ružinskaitė</w:t>
            </w:r>
          </w:p>
          <w:p>
            <w:pPr>
              <w:pStyle w:val="Normal"/>
              <w:widowControl w:val="false"/>
              <w:rPr/>
            </w:pPr>
            <w:r>
              <w:rPr/>
              <w:t>J. Brazauskienė</w:t>
            </w:r>
          </w:p>
          <w:p>
            <w:pPr>
              <w:pStyle w:val="Normal"/>
              <w:widowControl w:val="false"/>
              <w:rPr>
                <w:lang w:val="lt-LT"/>
              </w:rPr>
            </w:pPr>
            <w:r>
              <w:rPr/>
              <w:t>J. Zubait</w:t>
            </w:r>
            <w:r>
              <w:rPr>
                <w:lang w:val="lt-LT"/>
              </w:rPr>
              <w:t>ė</w:t>
            </w:r>
          </w:p>
        </w:tc>
      </w:tr>
      <w:tr>
        <w:trPr>
          <w:trHeight w:val="317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5. Kiti darbai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Naujo skyriaus – Kultūros edukacijų skyriaus įkūrimas, veiklos pradžia, koordinavimas. 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Lankytojų aptarnavimas vieno langelio principu.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Atsiskaitymo kortele už paslaugas įvedimas. 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Muziejaus darbo laiko pratęsimas. Darbas sekmadieniais ir švenčių dienomis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E. Červinskaitė, R. Jančiauskienė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Ž. Griguolienė</w:t>
            </w:r>
          </w:p>
          <w:p>
            <w:pPr>
              <w:pStyle w:val="Normal"/>
              <w:widowControl w:val="false"/>
              <w:rPr/>
            </w:pPr>
            <w:r>
              <w:rPr/>
              <w:t>I. Tamošauskas, R. Kapučinskienė, muziejininkai</w:t>
            </w:r>
          </w:p>
        </w:tc>
      </w:tr>
      <w:tr>
        <w:trPr>
          <w:trHeight w:val="265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II. MUZIEJAUS RINKINIAI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9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Eksponatų įsigijimas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42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1.1. Rinkinių komisijos darbas (numatomas posėdžių skaičius ir svarstytini klausimai)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Posėdžių skaičius – 30.</w:t>
            </w:r>
          </w:p>
          <w:p>
            <w:pPr>
              <w:pStyle w:val="Normal"/>
              <w:widowControl w:val="false"/>
              <w:rPr/>
            </w:pPr>
            <w:r>
              <w:rPr/>
              <w:t>Svarstytini eksponatų priėmimo, pirkimo, skyrimo į pagrindinį ar pagalbinį fondą, įkainavimo klausimai.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V.Kiniulienė,</w:t>
            </w:r>
          </w:p>
          <w:p>
            <w:pPr>
              <w:pStyle w:val="Normal"/>
              <w:widowControl w:val="false"/>
              <w:rPr/>
            </w:pPr>
            <w:r>
              <w:rPr/>
              <w:t>D.Kiniulis</w:t>
            </w:r>
          </w:p>
        </w:tc>
      </w:tr>
      <w:tr>
        <w:trPr>
          <w:trHeight w:val="578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/>
              <w:t>1.2. Eksponatų įsigijimas (kokiu būdu, kiek, į kokius rinkinius ketinama įsigyti)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Ketinama gauti dovanai apie 400 eksponatų. Pirkti neplanuojama.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V.Kiniulienė</w:t>
            </w:r>
          </w:p>
          <w:p>
            <w:pPr>
              <w:pStyle w:val="Normal"/>
              <w:widowControl w:val="false"/>
              <w:rPr/>
            </w:pPr>
            <w:r>
              <w:rPr/>
              <w:t>A.Naryškin</w:t>
            </w:r>
          </w:p>
          <w:p>
            <w:pPr>
              <w:pStyle w:val="Normal"/>
              <w:widowControl w:val="false"/>
              <w:rPr/>
            </w:pPr>
            <w:r>
              <w:rPr/>
              <w:t>D.Kiniulis</w:t>
            </w:r>
          </w:p>
          <w:p>
            <w:pPr>
              <w:pStyle w:val="Normal"/>
              <w:widowControl w:val="false"/>
              <w:rPr/>
            </w:pPr>
            <w:r>
              <w:rPr/>
              <w:t>I.Nagaitienė</w:t>
            </w:r>
          </w:p>
          <w:p>
            <w:pPr>
              <w:pStyle w:val="Normal"/>
              <w:widowControl w:val="false"/>
              <w:rPr/>
            </w:pPr>
            <w:r>
              <w:rPr/>
              <w:t>A.Norvilienė</w:t>
            </w:r>
          </w:p>
          <w:p>
            <w:pPr>
              <w:pStyle w:val="Normal"/>
              <w:widowControl w:val="false"/>
              <w:rPr/>
            </w:pPr>
            <w:r>
              <w:rPr/>
              <w:t>A.Matemaitis</w:t>
            </w:r>
          </w:p>
          <w:p>
            <w:pPr>
              <w:pStyle w:val="Normal"/>
              <w:widowControl w:val="false"/>
              <w:rPr/>
            </w:pPr>
            <w:r>
              <w:rPr/>
              <w:t>I.Tamošauskas</w:t>
            </w:r>
          </w:p>
          <w:p>
            <w:pPr>
              <w:pStyle w:val="Normal"/>
              <w:widowControl w:val="false"/>
              <w:rPr/>
            </w:pPr>
            <w:r>
              <w:rPr/>
              <w:t>V.Ružisnakitė</w:t>
            </w:r>
          </w:p>
        </w:tc>
      </w:tr>
      <w:tr>
        <w:trPr>
          <w:trHeight w:val="261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1.3. Ekspedicijos ir išvykos (tikslas, vieta)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1. </w:t>
            </w:r>
            <w:r>
              <w:rPr>
                <w:lang w:val="en-US"/>
              </w:rPr>
              <w:t>Paukščių stebėsena gamtoje – priklauso nuo oro sąlygų ir aplinkybių;</w:t>
            </w:r>
          </w:p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 xml:space="preserve">2. Dvarviečių lankymas </w:t>
            </w:r>
            <w:bookmarkStart w:id="0" w:name="__DdeLink__2423_2086827665"/>
            <w:r>
              <w:rPr>
                <w:lang w:val="en-US"/>
              </w:rPr>
              <w:t>–</w:t>
            </w:r>
            <w:bookmarkEnd w:id="0"/>
            <w:r>
              <w:rPr>
                <w:lang w:val="en-US"/>
              </w:rPr>
              <w:t xml:space="preserve"> 2;</w:t>
            </w:r>
          </w:p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3. Partizanų atminimo paminklų būklės įvertinimas – 3;</w:t>
            </w:r>
          </w:p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4. Partizano Antano Joniko – Rolando kapo paieškos Paupio k., Raseinių r.;</w:t>
            </w:r>
          </w:p>
          <w:p>
            <w:pPr>
              <w:pStyle w:val="Normal"/>
              <w:widowControl w:val="false"/>
              <w:rPr/>
            </w:pPr>
            <w:r>
              <w:rPr>
                <w:lang w:val="en-US"/>
              </w:rPr>
              <w:t>5. Tremtinių prisiminimų rinkimas – 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A.Norvilienė</w:t>
            </w:r>
          </w:p>
          <w:p>
            <w:pPr>
              <w:pStyle w:val="Normal"/>
              <w:widowControl w:val="false"/>
              <w:rPr/>
            </w:pPr>
            <w:r>
              <w:rPr/>
              <w:t>R.Matemaitis</w:t>
            </w:r>
          </w:p>
          <w:p>
            <w:pPr>
              <w:pStyle w:val="Normal"/>
              <w:widowControl w:val="false"/>
              <w:rPr/>
            </w:pPr>
            <w:r>
              <w:rPr/>
              <w:t>A.Naryškin</w:t>
            </w:r>
          </w:p>
          <w:p>
            <w:pPr>
              <w:pStyle w:val="Normal"/>
              <w:widowControl w:val="false"/>
              <w:rPr/>
            </w:pPr>
            <w:r>
              <w:rPr/>
              <w:t>D.Kiniulis</w:t>
            </w:r>
          </w:p>
          <w:p>
            <w:pPr>
              <w:pStyle w:val="Normal"/>
              <w:widowControl w:val="false"/>
              <w:rPr/>
            </w:pPr>
            <w:r>
              <w:rPr/>
              <w:t>J.Zubaitė</w:t>
            </w:r>
          </w:p>
          <w:p>
            <w:pPr>
              <w:pStyle w:val="Normal"/>
              <w:widowControl w:val="false"/>
              <w:rPr/>
            </w:pPr>
            <w:r>
              <w:rPr/>
              <w:t>I.Tamošauskas</w:t>
            </w:r>
          </w:p>
        </w:tc>
      </w:tr>
      <w:tr>
        <w:trPr>
          <w:trHeight w:val="281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1.4. Kiti darbai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Eksponatų perkėlimas iš senųjų fondų į naujuosius – užbaigimo etapas.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Ginklų saugojimo pagal teisės aktus užtikrinimas, deaktyvavimo pažymų ir ekspertizės organizavimas.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D.Kiniulis</w:t>
            </w:r>
          </w:p>
          <w:p>
            <w:pPr>
              <w:pStyle w:val="Normal"/>
              <w:widowControl w:val="false"/>
              <w:rPr/>
            </w:pPr>
            <w:r>
              <w:rPr/>
              <w:t>V.Kiniulienė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R. Matemaitis </w:t>
            </w:r>
          </w:p>
        </w:tc>
      </w:tr>
      <w:tr>
        <w:trPr>
          <w:trHeight w:val="255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Eksponatų apskaita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12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2.1. Pirminė apskaita (kiek numatoma išrašyti priėmimo aktų, įrašyti eksponatų į pirminės apskaitos knygas)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Numatoma išrašyti apie 30 priėmimo aktų.</w:t>
            </w:r>
          </w:p>
          <w:p>
            <w:pPr>
              <w:pStyle w:val="Normal"/>
              <w:widowControl w:val="false"/>
              <w:rPr/>
            </w:pPr>
            <w:r>
              <w:rPr/>
              <w:t>Į LIMIS sistemą numatoma įrašyti 1450 eksponatų.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D.Kiniulis</w:t>
            </w:r>
          </w:p>
          <w:p>
            <w:pPr>
              <w:pStyle w:val="Normal"/>
              <w:widowControl w:val="false"/>
              <w:rPr/>
            </w:pPr>
            <w:r>
              <w:rPr/>
              <w:t>V.Kiniulienė</w:t>
            </w:r>
          </w:p>
          <w:p>
            <w:pPr>
              <w:pStyle w:val="Normal"/>
              <w:widowControl w:val="false"/>
              <w:rPr/>
            </w:pPr>
            <w:r>
              <w:rPr/>
              <w:t>A.Norvilienė</w:t>
            </w:r>
          </w:p>
          <w:p>
            <w:pPr>
              <w:pStyle w:val="Normal"/>
              <w:widowControl w:val="false"/>
              <w:rPr/>
            </w:pPr>
            <w:r>
              <w:rPr/>
              <w:t>I.Nagaitienė</w:t>
            </w:r>
          </w:p>
          <w:p>
            <w:pPr>
              <w:pStyle w:val="Normal"/>
              <w:widowControl w:val="false"/>
              <w:rPr/>
            </w:pPr>
            <w:r>
              <w:rPr/>
              <w:t>A.Naryškin</w:t>
            </w:r>
          </w:p>
          <w:p>
            <w:pPr>
              <w:pStyle w:val="Normal"/>
              <w:widowControl w:val="false"/>
              <w:rPr/>
            </w:pPr>
            <w:r>
              <w:rPr/>
              <w:t>L.Mačiulė</w:t>
            </w:r>
          </w:p>
          <w:p>
            <w:pPr>
              <w:pStyle w:val="Normal"/>
              <w:widowControl w:val="false"/>
              <w:rPr/>
            </w:pPr>
            <w:r>
              <w:rPr/>
              <w:t>I.Tamošauskas</w:t>
            </w:r>
          </w:p>
        </w:tc>
      </w:tr>
      <w:tr>
        <w:trPr>
          <w:trHeight w:val="696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2.2. Inventorinimas (kiek numatoma suinventorinti pagrindinio, pagalbinio fondo eksponatų)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Numatoma suinventorinti 150 pagrindinio ir pagalbinio fondų eksponatų.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D.Kiniulis,</w:t>
            </w:r>
          </w:p>
          <w:p>
            <w:pPr>
              <w:pStyle w:val="Normal"/>
              <w:widowControl w:val="false"/>
              <w:rPr/>
            </w:pPr>
            <w:r>
              <w:rPr/>
              <w:t>V.Ružinskaitė,</w:t>
            </w:r>
          </w:p>
          <w:p>
            <w:pPr>
              <w:pStyle w:val="Normal"/>
              <w:widowControl w:val="false"/>
              <w:rPr/>
            </w:pPr>
            <w:r>
              <w:rPr/>
              <w:t>A.Naryškin</w:t>
            </w:r>
          </w:p>
          <w:p>
            <w:pPr>
              <w:pStyle w:val="Normal"/>
              <w:widowControl w:val="false"/>
              <w:rPr/>
            </w:pPr>
            <w:r>
              <w:rPr/>
              <w:t>I.Nagaitienė</w:t>
            </w:r>
          </w:p>
          <w:p>
            <w:pPr>
              <w:pStyle w:val="Normal"/>
              <w:widowControl w:val="false"/>
              <w:rPr/>
            </w:pPr>
            <w:r>
              <w:rPr/>
              <w:t>A.Norvilienė</w:t>
            </w:r>
          </w:p>
          <w:p>
            <w:pPr>
              <w:pStyle w:val="Normal"/>
              <w:widowControl w:val="false"/>
              <w:rPr/>
            </w:pPr>
            <w:r>
              <w:rPr/>
              <w:t>L.Mačiulė</w:t>
            </w:r>
          </w:p>
        </w:tc>
      </w:tr>
      <w:tr>
        <w:trPr>
          <w:trHeight w:val="564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2.3. Kartotekos (numatomų išrašyti kortelių skaičius)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Pagal poreikį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V.Ružinskaitė</w:t>
            </w:r>
          </w:p>
        </w:tc>
      </w:tr>
      <w:tr>
        <w:trPr>
          <w:trHeight w:val="559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2.4. Nurašymas, perkėlimas (kiek numatoma eksponatų nurašyti, perkelti ir kodėl)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Nenumatoma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2.5. Kiti darbai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 Eksponatų apsauga ir priežiūra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/>
              <w:t>3.1. Rinkinių tikrinimas (kokius rinkinius numatoma tikrinti, nurodant juose esančių eksponatų skaičių)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Tvarkant fondus atlikti eksponatų dulkių nuvalymo darbus – 100.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D.Kiniulis</w:t>
            </w:r>
          </w:p>
          <w:p>
            <w:pPr>
              <w:pStyle w:val="Normal"/>
              <w:widowControl w:val="false"/>
              <w:rPr/>
            </w:pPr>
            <w:r>
              <w:rPr/>
              <w:t>V.Kiniulienė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3.2. Konservavimas, restauravimas (nurodyti eksponatų grupes ir kiekį)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Numatoma konservuoti bent 4 eksponatus – 1932 m. Tauragės miesto planą, dvi kėdes, paveikslo porėmį. Miesto planą numatoma konservuoti ir restauruoti projekto lėšomis.</w:t>
            </w:r>
          </w:p>
          <w:p>
            <w:pPr>
              <w:pStyle w:val="Normal"/>
              <w:widowControl w:val="false"/>
              <w:rPr/>
            </w:pPr>
            <w:r>
              <w:rPr/>
              <w:t>2. Esamų iškamšų restauravimas (pagal poreikį).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A.Skurvydas</w:t>
            </w:r>
          </w:p>
          <w:p>
            <w:pPr>
              <w:pStyle w:val="Normal"/>
              <w:widowControl w:val="false"/>
              <w:rPr/>
            </w:pPr>
            <w:r>
              <w:rPr/>
              <w:t>D.Kiniulis</w:t>
            </w:r>
          </w:p>
          <w:p>
            <w:pPr>
              <w:pStyle w:val="Normal"/>
              <w:widowControl w:val="false"/>
              <w:rPr/>
            </w:pPr>
            <w:r>
              <w:rPr/>
              <w:t>A.Naryškin</w:t>
            </w:r>
          </w:p>
        </w:tc>
      </w:tr>
      <w:tr>
        <w:trPr>
          <w:trHeight w:val="553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3.3. Restauravimo tarybos darbas (numatomas posėdžių skaičius ir svarstytini klausimai)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Nėra.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3.4. Eksponatų saugojimo sąlygų tikrinimas (nurodyti saugyklų, salių kiekį)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Saugyklų – 3</w:t>
            </w:r>
          </w:p>
          <w:p>
            <w:pPr>
              <w:pStyle w:val="Normal"/>
              <w:widowControl w:val="false"/>
              <w:rPr/>
            </w:pPr>
            <w:r>
              <w:rPr/>
              <w:t>Salių – 8</w:t>
            </w:r>
          </w:p>
          <w:p>
            <w:pPr>
              <w:pStyle w:val="Normal"/>
              <w:widowControl w:val="false"/>
              <w:rPr/>
            </w:pPr>
            <w:r>
              <w:rPr/>
              <w:t>Bokštai – 1</w:t>
            </w:r>
          </w:p>
          <w:p>
            <w:pPr>
              <w:pStyle w:val="Normal"/>
              <w:widowControl w:val="false"/>
              <w:rPr/>
            </w:pPr>
            <w:r>
              <w:rPr/>
              <w:t>Skaudvilės krašto muziejuje – visos patalpos</w:t>
            </w:r>
          </w:p>
          <w:p>
            <w:pPr>
              <w:pStyle w:val="Normal"/>
              <w:widowControl w:val="false"/>
              <w:rPr/>
            </w:pPr>
            <w:r>
              <w:rPr/>
              <w:t>Tremties ir rezistencijos muziejuje – visos patalpos</w:t>
            </w:r>
          </w:p>
          <w:p>
            <w:pPr>
              <w:pStyle w:val="Normal"/>
              <w:widowControl w:val="false"/>
              <w:rPr/>
            </w:pPr>
            <w:r>
              <w:rPr/>
              <w:t>A. Čepausko dailės galerijoje – visos patalpos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2022 m.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V.Kiniulienė</w:t>
            </w:r>
          </w:p>
          <w:p>
            <w:pPr>
              <w:pStyle w:val="Normal"/>
              <w:widowControl w:val="false"/>
              <w:rPr/>
            </w:pPr>
            <w:r>
              <w:rPr/>
              <w:t>A.Naryškin</w:t>
            </w:r>
          </w:p>
          <w:p>
            <w:pPr>
              <w:pStyle w:val="Normal"/>
              <w:widowControl w:val="false"/>
              <w:rPr/>
            </w:pPr>
            <w:r>
              <w:rPr/>
              <w:t>I.Nagaitienė</w:t>
            </w:r>
          </w:p>
          <w:p>
            <w:pPr>
              <w:pStyle w:val="Normal"/>
              <w:widowControl w:val="false"/>
              <w:rPr/>
            </w:pPr>
            <w:r>
              <w:rPr/>
              <w:t>A.Norvilienė</w:t>
            </w:r>
          </w:p>
          <w:p>
            <w:pPr>
              <w:pStyle w:val="Normal"/>
              <w:widowControl w:val="false"/>
              <w:rPr/>
            </w:pPr>
            <w:r>
              <w:rPr/>
              <w:t>R.Matemaitis</w:t>
            </w:r>
          </w:p>
          <w:p>
            <w:pPr>
              <w:pStyle w:val="Normal"/>
              <w:widowControl w:val="false"/>
              <w:rPr/>
            </w:pPr>
            <w:r>
              <w:rPr/>
              <w:t>D.Kiniulis</w:t>
            </w:r>
          </w:p>
          <w:p>
            <w:pPr>
              <w:pStyle w:val="Normal"/>
              <w:widowControl w:val="false"/>
              <w:rPr/>
            </w:pPr>
            <w:r>
              <w:rPr/>
              <w:t>L.Mačiulė</w:t>
            </w:r>
          </w:p>
        </w:tc>
      </w:tr>
      <w:tr>
        <w:trPr>
          <w:trHeight w:val="284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3.5. Kiti darbai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Kasdienė akvariumo, skirtos edukacinei programai „Tauragės rajono vandenų būdingos ekosistemos“ priežiūra: gyvų eksponatų šėrimas, aplinkos valymas, akvariumo priežiūros įrangos veiklos palaikymas (kompresorius, apšvietimas, filtravimas).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A.Naryškin</w:t>
            </w:r>
          </w:p>
        </w:tc>
      </w:tr>
      <w:tr>
        <w:trPr>
          <w:trHeight w:val="261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III. LANKYTOJŲ APTARNAVIMAS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Edukacinės programos (tęsiamų ir naujų programų temos, kokioms lankytojų grupėms jos skirtos, kur vyks)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Tęsiamos edukacinės programos: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„</w:t>
            </w:r>
            <w:r>
              <w:rPr/>
              <w:t>Raganavimas “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„</w:t>
            </w:r>
            <w:r>
              <w:rPr/>
              <w:t>Atvirlaiškių dirbtuvės“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„</w:t>
            </w:r>
            <w:r>
              <w:rPr/>
              <w:t>Balzako laiškas“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Žygis „Atrask senąją Skaudvilę“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„</w:t>
            </w:r>
            <w:r>
              <w:rPr/>
              <w:t>Virvę vysiu – žirgelius kinkysiu“ (Skaudvilės KM)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>„</w:t>
            </w:r>
            <w:r>
              <w:rPr/>
              <w:t>Asambliažas“ (A. Čepausko galerija)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>
                <w:lang w:eastAsia="lt-LT"/>
              </w:rPr>
              <w:t>„</w:t>
            </w:r>
            <w:r>
              <w:rPr>
                <w:lang w:eastAsia="lt-LT"/>
              </w:rPr>
              <w:t>Atrask senąją Skaudvilę“ (Skaudvilės KM)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/>
            </w:pPr>
            <w:r>
              <w:rPr>
                <w:lang w:eastAsia="lt-LT"/>
              </w:rPr>
              <w:t>Archeologiniai kasinėjimai (Skaudvilės KM)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/>
            </w:pPr>
            <w:r>
              <w:rPr/>
              <w:t>„</w:t>
            </w:r>
            <w:r>
              <w:rPr/>
              <w:t>Pažink savo krašto paukščius“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/>
            </w:pPr>
            <w:r>
              <w:rPr/>
              <w:t>„</w:t>
            </w:r>
            <w:r>
              <w:rPr/>
              <w:t>Muziejus tamsoje“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/>
            </w:pPr>
            <w:r>
              <w:rPr/>
              <w:t>„</w:t>
            </w:r>
            <w:r>
              <w:rPr/>
              <w:t>Archeologija įdomiai“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/>
            </w:pPr>
            <w:r>
              <w:rPr/>
              <w:t>„</w:t>
            </w:r>
            <w:r>
              <w:rPr/>
              <w:t>Sparnuota kaimynystė“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/>
            </w:pPr>
            <w:r>
              <w:rPr/>
              <w:t>„</w:t>
            </w:r>
            <w:r>
              <w:rPr/>
              <w:t xml:space="preserve">Tauragės krašto rūbai“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/>
            </w:pPr>
            <w:r>
              <w:rPr/>
              <w:t>„</w:t>
            </w:r>
            <w:r>
              <w:rPr/>
              <w:t>T</w:t>
            </w:r>
            <w:r>
              <w:rPr>
                <w:lang w:val="en-US"/>
              </w:rPr>
              <w:t xml:space="preserve">@uragės pilis“ 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Naujos edukacinės programos: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Tapk Kęstučio apygardos partizanu“ (Tremties ir rezistencijos M)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KGB tardymo įpatumai“ (Tremties ir rezistencijos M)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 xml:space="preserve">Atrask dingusią Tauragę“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Pynimas iš vytelių (Norkaičių TAEC)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Šiaudinių sodų vėrimas (Norkaičių TAEC)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Žvakių liejimas</w:t>
            </w:r>
            <w:bookmarkStart w:id="1" w:name="bookmark0"/>
            <w:r>
              <w:rPr>
                <w:rFonts w:cs="Times New Roman" w:ascii="Times New Roman" w:hAnsi="Times New Roman"/>
              </w:rPr>
              <w:t xml:space="preserve"> (Norkaičių TAEC)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Vilnos vėlimas (Norkaičių TAEC)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Sveiki atvykę pas bičiulį</w:t>
            </w:r>
            <w:bookmarkEnd w:id="1"/>
            <w:r>
              <w:rPr>
                <w:rFonts w:cs="Times New Roman" w:ascii="Times New Roman" w:hAnsi="Times New Roman"/>
              </w:rPr>
              <w:t>“  (Norkaičių TAEC)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Tradicinių liaudies instrumentų muzikos edukacija „Kepu kepu pypuorėlj“ (Norkaičių TAEC)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Tradicinis žemaičių krašto darželis (Norkaičių TAEC)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Integruotos pamokos: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Fotografijos galerijos parodų aktualizavimas – tęstinės, pagal poreikį, aktualizuojamos 6 parodos organizuojant temines ekskursijas ir integruotas pamokas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Istorijos, etnografijos, gamtos ekspozicijų ir atvežtinių parodų įveiklinimas ir lankomumo didinimas – pagal poreikį, organizuojant temines integruotas pamokas bendradarbiaujant su pedagogais.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Istorijos paskaitos senjorams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Muziejuje įkurtas III a. universiteto Istorijos fakultetas, Muziejaus istorkai veda paskaitas senjorams Muziejaus erdvėse – kiekvieną mėnesį, pagal poreikį.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2022 m.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I.Nagaitienė</w:t>
            </w:r>
          </w:p>
          <w:p>
            <w:pPr>
              <w:pStyle w:val="Normal"/>
              <w:widowControl w:val="false"/>
              <w:rPr/>
            </w:pPr>
            <w:r>
              <w:rPr/>
              <w:t>R. Jančiauskienė</w:t>
            </w:r>
          </w:p>
          <w:p>
            <w:pPr>
              <w:pStyle w:val="Normal"/>
              <w:widowControl w:val="false"/>
              <w:rPr/>
            </w:pPr>
            <w:r>
              <w:rPr/>
              <w:t>A.Norvilienė</w:t>
            </w:r>
          </w:p>
          <w:p>
            <w:pPr>
              <w:pStyle w:val="Normal"/>
              <w:widowControl w:val="false"/>
              <w:rPr/>
            </w:pPr>
            <w:r>
              <w:rPr/>
              <w:t>A. Naryškin</w:t>
            </w:r>
          </w:p>
          <w:p>
            <w:pPr>
              <w:pStyle w:val="Normal"/>
              <w:widowControl w:val="false"/>
              <w:rPr/>
            </w:pPr>
            <w:r>
              <w:rPr/>
              <w:t>J. Petkevičius</w:t>
            </w:r>
          </w:p>
          <w:p>
            <w:pPr>
              <w:pStyle w:val="Normal"/>
              <w:widowControl w:val="false"/>
              <w:rPr/>
            </w:pPr>
            <w:r>
              <w:rPr/>
              <w:t>D. Kiniulis</w:t>
            </w:r>
          </w:p>
          <w:p>
            <w:pPr>
              <w:pStyle w:val="Normal"/>
              <w:widowControl w:val="false"/>
              <w:rPr/>
            </w:pPr>
            <w:r>
              <w:rPr/>
              <w:t>J. Brazauskienė</w:t>
            </w:r>
          </w:p>
          <w:p>
            <w:pPr>
              <w:pStyle w:val="Normal"/>
              <w:widowControl w:val="false"/>
              <w:rPr/>
            </w:pPr>
            <w:r>
              <w:rPr/>
              <w:t>J. Liakutienė</w:t>
            </w:r>
          </w:p>
          <w:p>
            <w:pPr>
              <w:pStyle w:val="Normal"/>
              <w:widowControl w:val="false"/>
              <w:rPr/>
            </w:pPr>
            <w:r>
              <w:rPr/>
              <w:t>R. Stonys</w:t>
            </w:r>
          </w:p>
          <w:p>
            <w:pPr>
              <w:pStyle w:val="Normal"/>
              <w:widowControl w:val="false"/>
              <w:rPr/>
            </w:pPr>
            <w:r>
              <w:rPr/>
              <w:t>L. Mačiulė</w:t>
            </w:r>
          </w:p>
          <w:p>
            <w:pPr>
              <w:pStyle w:val="Normal"/>
              <w:widowControl w:val="false"/>
              <w:rPr/>
            </w:pPr>
            <w:r>
              <w:rPr/>
              <w:t>J. Zubaitė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I. Tamošauskas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J. Zubaitė</w:t>
            </w:r>
          </w:p>
          <w:p>
            <w:pPr>
              <w:pStyle w:val="Normal"/>
              <w:widowControl w:val="false"/>
              <w:rPr/>
            </w:pPr>
            <w:r>
              <w:rPr/>
              <w:t>V. Ružinskaitė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A. Naryškin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J. Petkevičius </w:t>
            </w:r>
          </w:p>
          <w:p>
            <w:pPr>
              <w:pStyle w:val="Normal"/>
              <w:widowControl w:val="false"/>
              <w:rPr/>
            </w:pPr>
            <w:r>
              <w:rPr/>
              <w:t>R. Jančiauskienė</w:t>
            </w:r>
          </w:p>
          <w:p>
            <w:pPr>
              <w:pStyle w:val="Normal"/>
              <w:widowControl w:val="false"/>
              <w:rPr/>
            </w:pPr>
            <w:r>
              <w:rPr/>
              <w:t>R. Kapučinskienė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D. Kiniulis (fakulteto dekanas)</w:t>
            </w:r>
          </w:p>
          <w:p>
            <w:pPr>
              <w:pStyle w:val="Normal"/>
              <w:widowControl w:val="false"/>
              <w:rPr/>
            </w:pPr>
            <w:r>
              <w:rPr/>
              <w:t>I. Tamošauskas</w:t>
            </w:r>
          </w:p>
          <w:p>
            <w:pPr>
              <w:pStyle w:val="Normal"/>
              <w:widowControl w:val="false"/>
              <w:rPr/>
            </w:pPr>
            <w:r>
              <w:rPr/>
              <w:t>J. Zubaitė</w:t>
            </w:r>
          </w:p>
        </w:tc>
      </w:tr>
      <w:tr>
        <w:trPr>
          <w:trHeight w:val="403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Muziejaus renginiai (pavadinimas ir vieta)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Renginys ,,Daina LAISVEI“. TMM muzikos skyrius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Susitikimas su Paulium Lileikiu. TKM „Santaka“, Fotogalerija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Alvido Jancevičiaus knygos „Užmirštasis Tauroggenas“ pristatymas. TKM „Santaka“, Istorijos ekspozicija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Poezijos vakaras Valentino dienos proga „Vienas (m)eilėraštis“. TKM „Santaka“, Plytinė menė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Edukacinė vakaronė „Pakelk duonelę – ji šventa“. Skaudvilės krašto muziejus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Susitikimas su Liucija Karaliene. TKM „Santaka“, Fotogalerija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Edukacinis ciklas Makrame technikos „Trispalvė“. A. Čepausko dailės galerija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Kovo 8. EKSKURSIJA. PERFORMANSAS. DISKUSIJA. TKM „Santaka“, Pilies menės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Susitikimas su Europarlamentaru profesoriumi Liudu Mažyliu. TKM „Santaka“, Istorijos ekspozicija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Moksleivių liaudies dailės parodos „Sidabro vainikėlis“ rajoninio turo uždarymas. TKM „Santaka“, Plytinė menė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KULTŪROS MUITINĖ. Kulinarijos mėnuo. Edukacija su gestų kalbos vertėja Rasa Kancevyčiene. Austrių degustacija su Robertu Reklaičiu. TKM „Santaka“, Gražioji menė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Parodos „AB „Maistas“ gamyklai – 90“ atidarymas, susitikimas su buvusiais gamyklos darbuotojais. TKM „Santaka“, Istorijos ekspozicija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KULTŪROS MUITINĖ. Kulinarijos mėnuo. Dr. Rimvydo Laužiko paskaita apie litvakų kulinarinį paveldą. Skaudvilės krašto muziejus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Lietuvos Katalikų Bažnyčios Kronikos išleidimo 50 – mečio minėjimas, susitikimas su kardinolu Sigitu Tamkevičiumi. Parapijos namai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Velykinių margučių marginimo edukacijų ciklas. Skaudvilės krašto muziejus Norkaičių TAEC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Moksleivių liaudies dailės parodos „Sidabro vainikėlis“ regioninio turo uždarymas. TKM „Santaka“, Plytinė menė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Parodos „Interpretacijos“ pristatymas. TMM suaugusiųjų dailės studija. TKM „Santaka“, Plytinė menė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Jungtinės Kęstučio apygardos pirmojo vado Juozo Kasperavičiaus gimimo 110 – ųjų ir žūties 75 – ųjų metinių paminėjimas. Tremties ir rezistencijos muziejus, Švč. Trejybės bažnyčia, partizanų žūties vietos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KULTŪROS MUITINĖ. Istorijos mėnuo. Parodos pristatymas ir pranešimas „KGB sekimas: metodai ir priemonės“ su Arvydu Anušausku. Tremties ir rezistencijos muziejus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Prakalbintų puodynių paslaptys“ uždarymas Norkaičių TAEC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Atvelykio šventė Norkaičių TAEC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Susitikimas su Arturu Valiauga. TKM „Santaka“, Fotogalerija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Skaudvilės gimnazijos mokinių tapybos pleneras „Be Abejo“.  A. Čepausko dailės galerija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KULTŪROS MUITINĖ. Edukacija ir senojo kino demonstracija menėse. Bendradarbiavimas su „Pirmoji banga“. TKM „Santaka“, Plytinė menė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Protmūšis „Miško broliai“. 5-8 kl. Mokiniams Tremties ir rezistencijos muziejus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Zenono Radvilo jubiliejinės darbų parodos atidarymas. TKM „Santaka“, Plytinėje menėje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Muziejų naktis. Pilies kiemelis, ekspozicijos, Skaudvilės krašto muziejus,  A. Čepausko galerija, Tremties ir rezistencijos muziejus, Norkaičių TAEC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Jūros būrio vado Antano Sudeikio – Girėno ir jo brolio Zigmo Sudeikio – Dariaus žūties 70 – ųjų metinių paminėjimas. Tremties ir rezistencijos muziejus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Rolando būrio vado Antano Joniko – Rolando žūties 75 – ųjų metinių paminėjimas. Tremties ir rezistencijos muziejus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KVADRATU. Vladimiro Mackevičiaus parodos „WARning“ atidarymas su menininku. TKM „Santaka“ Plytinė menė, Edukacijų menė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Miesto šventė. Kinologo A. Zalecko paskaita-pasirodymas Edukacijų centras, Pilies kiemelis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Gedulo ir vilties diena „Lietuvos palikti nenorėjom“. Skaudvilės muziejus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Gedulo ir vilties dienos minėjimas. Tremties ir rezistencijos muziejus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KVADRATU. Menų festivalio „Kvadratu“ atidarymas. Filmų peržiūros, performansai, edukacijos, instaliacijos, parodos, koncertas. Plytinė menė, edukacijų menė, gražiosios menės, pilies kiemelis, muziejaus ekspozicijos . 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Respublikinis vaikų ir jaunimo folkloro festivalis PYVELIE ŽALIUO. Norkaičių TAEC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Mindaugo karūnavimo diena. A. Čepausko parodos „Mūsų valdovai“ atidarymas. TKM „Santaka“, Edukacijų centras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KVADRATU. Šiuolaikinio šokio spektaklis. Miesto erdvė tikėtina J. V. Kalvano parke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SLEMAS SU RAGAIS. Performatyviosios poezijos varžybos (Menų festas’22), slemo edukacija. TKM „Santaka“, Plytinėje menėje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Teminis vakaras „Kelias į nežinią, kelias į laisvę“. Tremties ir rezistencijos muziejus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Susitikimas su Nacionalinės premijos laureatu rašytoju Rolandu Rastausku. Knygos „Venecija tiesiogiai“ pristatymas. TKM „Santaka“, Istorijos ekspozicija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Europos Paveldo dienos. Senų Pilies fotografijų parodos atidarymas. TKM „Santaka“, Edukacijų centras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Europos Paveldo dienos. Renginys Melno taikai 600, paskaita" TKM „Santaka“, Gražioji menė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KULTŪROS MUITINĖ. Teatro mėnuo. Juozo Gaižausko monospektaklis apie Tauragę. TKM „Santaka“, Plytinėje menėje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Menų festivalis KVADRATU. Atvira diskusija su aktoriumi ir menų festivalio KVADRATU auditorija apie namus. Fetsivalio uždarymas TKM „Santaka“, Plytinėje menėje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Reginos ir Prano Poškų autorinės jubiliejinės kūrinių parodos atidarymas. TKM „Santaka“, Edukacijų centras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KULTŪROS MUITINĖ. Muzikos mėnuo. Thomo Manno festivalio koncertas. TKM „Santaka“, Gražiosios menės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Tremtinių, politinių kalinių kūrybos vakaras „Žodžio galia“. Tremties ir rezistencijos muziejus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Panevėžio dailės galerijos Remigijaus Kriuko stiklo simpoziumo parodos atidarymas. TKM „Santaka“, Plytinė menė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Regioninės konkursinės liaudies meno parodos „Aukso vainikas“ uždarymas ir laureatų paskelbimo šventė. TKM „Santaka“, Plytinė menė, Pilies menės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Vėlinių renginys. Miesto erdvės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Batakių išvadavimo 75-mečio žygis. Tremties ir rezistencijos muziejus 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Adventinių ekskursijų ir edukacijų ciklas. Visi padaliniai Visi padaliniai Visi padaliniai Visi padaliniai</w:t>
            </w:r>
          </w:p>
          <w:p>
            <w:pPr>
              <w:pStyle w:val="ListParagraph"/>
              <w:numPr>
                <w:ilvl w:val="0"/>
                <w:numId w:val="6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Edukacinė popietė „Adventinių vainikų gamyba“. A.Čepausko galerija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2022 m.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R. Jančiauskienė</w:t>
            </w:r>
          </w:p>
          <w:p>
            <w:pPr>
              <w:pStyle w:val="Normal"/>
              <w:widowControl w:val="false"/>
              <w:rPr/>
            </w:pPr>
            <w:r>
              <w:rPr/>
              <w:t>I.Nagaitienė</w:t>
            </w:r>
          </w:p>
          <w:p>
            <w:pPr>
              <w:pStyle w:val="Normal"/>
              <w:widowControl w:val="false"/>
              <w:rPr/>
            </w:pPr>
            <w:r>
              <w:rPr/>
              <w:t>A.Norvilienė</w:t>
            </w:r>
          </w:p>
          <w:p>
            <w:pPr>
              <w:pStyle w:val="Normal"/>
              <w:widowControl w:val="false"/>
              <w:rPr/>
            </w:pPr>
            <w:r>
              <w:rPr/>
              <w:t>I. Mačiulė</w:t>
            </w:r>
          </w:p>
          <w:p>
            <w:pPr>
              <w:pStyle w:val="Normal"/>
              <w:widowControl w:val="false"/>
              <w:rPr/>
            </w:pPr>
            <w:r>
              <w:rPr/>
              <w:t>R. Kapučinskienė</w:t>
            </w:r>
          </w:p>
          <w:p>
            <w:pPr>
              <w:pStyle w:val="Normal"/>
              <w:widowControl w:val="false"/>
              <w:rPr/>
            </w:pPr>
            <w:r>
              <w:rPr/>
              <w:t>J. Brazauskienė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 Muziejaus interneto svetainės plėtra (kas ir kaip numatoma atnaujinti)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Muziejaus interneto svetainė www.tauragesmuziejus.lt nuolat pildoma naujienomis, renginių anonsais ir 2021 m. sukurto tinklaraščio įrašais, kur publikuojamos pažintinės publikacijos istorijos, kultūros, meno, gamtos temomis.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Svetainėje planuojama įdiegti papildomą informacinį bloką naujam padaliniui „Norkaičių tradicinių amatų ir etnokultūros centrui“ pristatyti, pildoma informacija apie naujas edukacines programas, ir ekspozicijas.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2022 m.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D.Kiniulis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R. Jančiauskienė </w:t>
            </w:r>
          </w:p>
          <w:p>
            <w:pPr>
              <w:pStyle w:val="Normal"/>
              <w:widowControl w:val="false"/>
              <w:rPr/>
            </w:pPr>
            <w:r>
              <w:rPr/>
              <w:t>A. Norvilienė</w:t>
            </w:r>
          </w:p>
          <w:p>
            <w:pPr>
              <w:pStyle w:val="Normal"/>
              <w:widowControl w:val="false"/>
              <w:rPr/>
            </w:pPr>
            <w:r>
              <w:rPr/>
              <w:t>R. Kapučinskienė</w:t>
            </w:r>
          </w:p>
          <w:p>
            <w:pPr>
              <w:pStyle w:val="Normal"/>
              <w:widowControl w:val="false"/>
              <w:rPr/>
            </w:pPr>
            <w:r>
              <w:rPr/>
              <w:t>A. Naryškin</w:t>
            </w:r>
          </w:p>
          <w:p>
            <w:pPr>
              <w:pStyle w:val="Normal"/>
              <w:widowControl w:val="false"/>
              <w:rPr/>
            </w:pPr>
            <w:r>
              <w:rPr/>
              <w:t>J. Brazauskienė</w:t>
            </w:r>
          </w:p>
          <w:p>
            <w:pPr>
              <w:pStyle w:val="Normal"/>
              <w:widowControl w:val="false"/>
              <w:rPr/>
            </w:pPr>
            <w:r>
              <w:rPr/>
              <w:t>I.Tamošauskas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4. Fondų lankytojų aptarnavimas (kokius ir kiek lankytojų planuojama aptarnauti)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Moksleiviai ir studentai, rašantys diplominius darbus,</w:t>
            </w:r>
          </w:p>
          <w:p>
            <w:pPr>
              <w:pStyle w:val="Normal"/>
              <w:widowControl w:val="false"/>
              <w:rPr/>
            </w:pPr>
            <w:r>
              <w:rPr/>
              <w:t>pavieniai asmenys asmeniniam naudojimui,</w:t>
            </w:r>
          </w:p>
          <w:p>
            <w:pPr>
              <w:pStyle w:val="Normal"/>
              <w:widowControl w:val="false"/>
              <w:rPr/>
            </w:pPr>
            <w:r>
              <w:rPr/>
              <w:t>kultūrinių įstaigų darbuotojai mokslinei veiklai (pagal poreikį)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V.Kiniulienė</w:t>
            </w:r>
          </w:p>
        </w:tc>
      </w:tr>
      <w:tr>
        <w:trPr>
          <w:trHeight w:val="337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5. Kita veikla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100" w:type="dxa"/>
              <w:left w:w="68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before="240" w:after="240"/>
              <w:rPr/>
            </w:pPr>
            <w:r>
              <w:rPr/>
              <w:t>Moksleivių liaudies dailės konkurso „Sidabro vainikėlis“, mokymų ir kompetencijų kėlimo veiklos koordinavimas Tauragėje</w:t>
            </w:r>
          </w:p>
          <w:p>
            <w:pPr>
              <w:pStyle w:val="Normal"/>
              <w:widowControl w:val="false"/>
              <w:rPr/>
            </w:pPr>
            <w:r>
              <w:rPr/>
              <w:tab/>
              <w:tab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R. Jančiauskienė</w:t>
            </w:r>
          </w:p>
          <w:p>
            <w:pPr>
              <w:pStyle w:val="Normal"/>
              <w:widowControl w:val="false"/>
              <w:rPr/>
            </w:pPr>
            <w:r>
              <w:rPr/>
              <w:t>V. Ružinskaitė</w:t>
            </w:r>
          </w:p>
          <w:p>
            <w:pPr>
              <w:pStyle w:val="Normal"/>
              <w:widowControl w:val="false"/>
              <w:rPr/>
            </w:pPr>
            <w:r>
              <w:rPr/>
              <w:t>J. Zubaitė</w:t>
            </w:r>
          </w:p>
          <w:p>
            <w:pPr>
              <w:pStyle w:val="Normal"/>
              <w:widowControl w:val="false"/>
              <w:rPr/>
            </w:pPr>
            <w:r>
              <w:rPr/>
              <w:t>R. Kapučinskienė</w:t>
            </w:r>
          </w:p>
        </w:tc>
      </w:tr>
      <w:tr>
        <w:trPr>
          <w:trHeight w:val="271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IV. EKSPOZICIJOS IR PARODOS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Ekspozicijų ir parodų teminių planų bei koncepcijų rengimas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Archeologijos bokšto ekspozicijos atnaujinimas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Parodos gamtos tematika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Fotogalerijos parodų kuravimas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Festivalio „Kvadratu“ lauko parodų kuravimas: „Fotojūros“ paroda „Namai“, Atviro kvietimo paroda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Z. Radvilo jubiliejinė autorinė kūrinių paroda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V. Mackevič parodos „WARning“ kuravimas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Regioninio liaudies meno konkursinė „Aukso vainikas“ paroda 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Paroda „AB Tauragės maistui – 90“</w:t>
            </w:r>
          </w:p>
          <w:p>
            <w:pPr>
              <w:pStyle w:val="Normal"/>
              <w:widowControl w:val="false"/>
              <w:ind w:left="283" w:hanging="0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2022 m.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D. Kiniulis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A. Naryškin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J. Petkevičius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R. Kapučinskienė </w:t>
            </w:r>
          </w:p>
          <w:p>
            <w:pPr>
              <w:pStyle w:val="Normal"/>
              <w:widowControl w:val="false"/>
              <w:rPr/>
            </w:pPr>
            <w:r>
              <w:rPr/>
              <w:t>R. Jančiauskienė</w:t>
            </w:r>
          </w:p>
          <w:p>
            <w:pPr>
              <w:pStyle w:val="Normal"/>
              <w:widowControl w:val="false"/>
              <w:rPr/>
            </w:pPr>
            <w:r>
              <w:rPr/>
              <w:t>V. Ružinskaitė</w:t>
            </w:r>
          </w:p>
          <w:p>
            <w:pPr>
              <w:pStyle w:val="Normal"/>
              <w:widowControl w:val="false"/>
              <w:rPr/>
            </w:pPr>
            <w:r>
              <w:rPr/>
              <w:t>I. Tamošauskas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Ekspozicijų atnaujinimas (pavadinimas ir vieta, nurodant filialą)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Muziejaus edukacijų centro – parodų erdvės įrengimas buvusiose TIC patalpose.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2. Drožinių ekspozicijos įrengimas Atvirų fondų patalpose. </w:t>
            </w:r>
          </w:p>
          <w:p>
            <w:pPr>
              <w:pStyle w:val="Normal"/>
              <w:widowControl w:val="false"/>
              <w:rPr/>
            </w:pPr>
            <w:r>
              <w:rPr/>
              <w:t>3. Archeologijos ekspozicijos atnaujinimas.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Iki gegužės 18 d.</w:t>
            </w:r>
          </w:p>
          <w:p>
            <w:pPr>
              <w:pStyle w:val="Normal"/>
              <w:widowControl w:val="false"/>
              <w:rPr/>
            </w:pPr>
            <w:r>
              <w:rPr/>
              <w:t>Iki gegužės 18 d.</w:t>
            </w:r>
          </w:p>
          <w:p>
            <w:pPr>
              <w:pStyle w:val="Normal"/>
              <w:widowControl w:val="false"/>
              <w:rPr/>
            </w:pPr>
            <w:r>
              <w:rPr/>
              <w:t>Iki metų pabaigos.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D. Kiniulis</w:t>
            </w:r>
          </w:p>
          <w:p>
            <w:pPr>
              <w:pStyle w:val="Normal"/>
              <w:widowControl w:val="false"/>
              <w:rPr/>
            </w:pPr>
            <w:r>
              <w:rPr/>
              <w:t>A.Skurvydas</w:t>
            </w:r>
          </w:p>
          <w:p>
            <w:pPr>
              <w:pStyle w:val="Normal"/>
              <w:widowControl w:val="false"/>
              <w:rPr/>
            </w:pPr>
            <w:r>
              <w:rPr/>
              <w:t>D. Kiniulis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4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3. Parodos muziejuje (pavadinimas, vieta)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Stendų paroda „Gyvos krosnys“. TKM „Santaka“, Plytinė menė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Sigito Prancuičio tapybos ir asambliažų paroda „Džiazas. A. Čepausko dailės galerija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Pauliaus Lileikio paroda „1991 Sausis“ TKM „Santaka“, Fotogalerija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Tremtinės Vandos Valiūtės piešinių paroda. Pagramančio socialinių paslaugų centras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Liucijos Karalienės fotografijų paroda „Riba“. TKM „Santaka“, Fotogalerija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Moksleivių liaudies dailės konkurso „Sidabro vainikėlis“ rajoninio turo paroda. TKM „Santaka“, Plytinė menė, 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Liudo Mažylio paroda „Vasario 16-osios akto signatarų autografai“. TKM „Santaka“, Istorijos ekspozicija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Moksleivių liaudies dailės konkurso „Sidabro vainikėlis“ regioninio turo paroda. TKM „Santaka“, Plytinė menė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Paroda „AB „Maistas“ gamyklai – 90“. TKM „Santaka“, Istorijos ekspozicija 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Ievos Jankauskaitės siuvinėjimo darbų paroda „Akimirka“. A. Čepausko galerija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Paroda „Interpretacijos“. TMM suaugusiųjų dailės studija. TKM „Santaka“, Plytinė menė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Paroda gamtos tematika. Nemokama ekskursija neįgaliesiems po gamtos salę. Trumpas parodos atidarymas. TKM „Santaka“, Gamtos ekspozicija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Arturo Valiaugos paroda „Ilgesio žemė“ TKM „Santaka“, Fotogalerija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Zenono Radvilo jubiliejinė darbų paroda. TKM „Santaka“, Plytinėje menėje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Muitinės muziejaus atvirukų paroda „Išnykusios sienos“. TKM „Santaka“, Edukacijų centras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Klaipėdos Adomo Brako dailės mokyklos mokinių tapybos diplominių darbų paroda.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Čepausko dailės galerija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KVADRATU. Fotografijos lauko parodų eksponavimas.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Elenos Krukonytės paroda „Mano bendraamžių portretai“ (Kartų parke)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Fotojūros paroda „Namai“ (Bangos parke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Atviro kvietimo laimėtojų Linos Margaitytės ir Mariaus Krivičiaus paroda „Atsisveikinimai“ (Atgimimo aikštė)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Marna Goodrich Clarke paroda „Senstant“ (Jono Viktoro Kalvano parke)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KVADRATU. Arūno Kulikausko paroda „Frozen frames/Jono portretai“. TKM „Santaka“, Fotogalerija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KVADRATU. Vladimiro Mackevičiaus paroda „WARning“ .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TKM „Santaka“, Plytinė menė, 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Klaipėdos Adomo Brako dailės mokyklos mokinių darbų paroda „Vydūnas: praeitis, dabartis, ateitis“. Skaudvilės muziejus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M. Mažvydo progimnazijos mokinių paroda „Kryželį darau – viltį matau“. Tremties ir rezistencijos muziejus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Čepausko paroda „Mūsų valdovai“. TKM „Santaka“, Edukacijų centras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Paroda Nr. 5 Linas Andriekus „Menų festas“. TKM „Santaka“, Fotogalerija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Paroda „Skaudvilės miesto šventė“. A. Čepausko dailės galerija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Europos Paveldo dienos. Senų Pilies fotografijų paroda. TKM „Santaka“, Edukacijų centras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Reginos ir Prano Poškų autorinė jubiliejinė kūrinių paroda. TKM „Santaka“, Edukacijų centras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Paroda, renginys Skaudvilės miesto šventės metu. Skaudvilės krašto muziejuje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Tapybos darbų paroda Alfonso Čepausko galerijoje. A .Čepausko galerija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Panevėžio dailės galerijos Remigijaus Kriuko stiklo simpoziumo paroda. TKM „Santaka“, Plytinė menė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Regioninė konkursinė liaudies meno paroda „Aukso vainikas“. TKM „Santaka“, Plytinė menė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Paroda gamtos tematika. TKM „Santaka“, Gamtos ekspozicija 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FOTOGALERIJA. Paroda Nr. 7. TKM „Santaka“, Fotogalerija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 xml:space="preserve">2022 m.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R. Jančiauskienė, R. Kapučinskienė</w:t>
            </w:r>
          </w:p>
          <w:p>
            <w:pPr>
              <w:pStyle w:val="Normal"/>
              <w:widowControl w:val="false"/>
              <w:rPr>
                <w:color w:val="00B050"/>
              </w:rPr>
            </w:pPr>
            <w:r>
              <w:rPr>
                <w:color w:val="00B050"/>
              </w:rPr>
              <w:t>Muziejininkai</w:t>
            </w:r>
          </w:p>
        </w:tc>
      </w:tr>
      <w:tr>
        <w:trPr>
          <w:trHeight w:val="58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4. Parodos kituose muziejuose ir institucijose Lietuvoje ir užsienyje (pavadinimas, vieta)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1. Karpinių paroda Pagėgių viešojoje bibliotekoje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2. E. Gasinsko paroda LR Seime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Kovo–gegužės mėn.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V. Kiniulienė, </w:t>
            </w:r>
          </w:p>
          <w:p>
            <w:pPr>
              <w:pStyle w:val="Normal"/>
              <w:widowControl w:val="false"/>
              <w:rPr/>
            </w:pPr>
            <w:r>
              <w:rPr/>
              <w:t>R. Jančiauskienė</w:t>
            </w:r>
          </w:p>
        </w:tc>
      </w:tr>
      <w:tr>
        <w:trPr>
          <w:trHeight w:val="54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5. Virtualios parodos (pavadinimas, tinklalapio adresas)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6. Bendradarbiavimas su kitais muziejais (eksponatų skolinimas, kokioms parodoms, kokių ir kiek eksponatų planuojama skolinti)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O. Paulauskienė autorinė paroda LR Seime, 10 drožinių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Kovo mėn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V. Ružinskaitė </w:t>
            </w:r>
          </w:p>
        </w:tc>
      </w:tr>
      <w:tr>
        <w:trPr>
          <w:trHeight w:val="287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7. Kiti darbai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Planuojama pagaminti naujus ekspozicinius baldus 52 vnt. bei 16 stiklinių gaubtų šiems baldams, pažeidžiamiems eksponatams eksponuoti.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Iki gegužės 5 d.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D. Kiniulis, A. Skurvydas, R. Jančiauskienė</w:t>
            </w:r>
          </w:p>
        </w:tc>
      </w:tr>
      <w:tr>
        <w:trPr>
          <w:trHeight w:val="262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V. LEIDYBINĖ IR MOKSLINĖ VEIKLA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8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Katalogų, mokslinių ir kitų leidinių, įskaitant elektroninius, rengimas ir leidyba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Planuojama pristatyti 2021 m. Kultūros tarybos ir Tauragės rajono savivaldybės finansuoto projekto metu išleistą A. Jancevičiaus knygą „Užmirštasis tauroggenas“;</w:t>
            </w:r>
          </w:p>
          <w:p>
            <w:pPr>
              <w:pStyle w:val="Normal"/>
              <w:widowControl w:val="false"/>
              <w:rPr/>
            </w:pPr>
            <w:r>
              <w:rPr/>
              <w:t>2. Pakartotinis knygos „100 faktų“ leidimas;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3. T. Drusauskaitės knygos „Tautosakos tekstai“ leidimas. </w:t>
            </w:r>
          </w:p>
          <w:p>
            <w:pPr>
              <w:pStyle w:val="Normal"/>
              <w:widowControl w:val="false"/>
              <w:rPr/>
            </w:pPr>
            <w:r>
              <w:rPr/>
              <w:t>2. Planuojama išleisti Muziejaus ir jo padalinių veiklą pristatantį leidinį;</w:t>
            </w:r>
          </w:p>
          <w:p>
            <w:pPr>
              <w:pStyle w:val="Normal"/>
              <w:widowControl w:val="false"/>
              <w:rPr/>
            </w:pPr>
            <w:r>
              <w:rPr/>
              <w:t>3. Planuojama išleisti švietimo bendruomenei skirtą „Edukacijų knygelę“.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Vasario mėn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Iki rugsėjo mėn.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Iki rugsėjo mėn.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D. Kiniulis, R. Kapučinskienė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Ž. Griguolienė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R. Jančiauskienė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Informacinių leidinių (bukletų, kvietimų, plakatų ir kt.) rengimas ir leidyba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Parengti ir pagaminti skelbimus ir kvietimus visoms parodoms ir renginiams, informacinių leidinių leidyba pagal poreikį.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J.Petkevičius,</w:t>
            </w:r>
          </w:p>
          <w:p>
            <w:pPr>
              <w:pStyle w:val="Normal"/>
              <w:widowControl w:val="false"/>
              <w:rPr/>
            </w:pPr>
            <w:r>
              <w:rPr/>
              <w:t>Ž.Griguolienė,</w:t>
            </w:r>
          </w:p>
          <w:p>
            <w:pPr>
              <w:pStyle w:val="Normal"/>
              <w:widowControl w:val="false"/>
              <w:rPr/>
            </w:pPr>
            <w:r>
              <w:rPr/>
              <w:t>R.Jančiauskienė</w:t>
            </w:r>
          </w:p>
          <w:p>
            <w:pPr>
              <w:pStyle w:val="Normal"/>
              <w:widowControl w:val="false"/>
              <w:rPr/>
            </w:pPr>
            <w:r>
              <w:rPr/>
              <w:t>I.Nagaitienė</w:t>
            </w:r>
          </w:p>
        </w:tc>
      </w:tr>
      <w:tr>
        <w:trPr>
          <w:trHeight w:val="54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 Publikacijų kultūros ir periodinėje spaudoje rengimas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Parengti 6 publikacijas rajono spaudoje apie muziejaus rinkinius, atskirus eksponatus, renginius pagal veiklos sritį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Muziejininkai</w:t>
            </w:r>
          </w:p>
        </w:tc>
      </w:tr>
      <w:tr>
        <w:trPr>
          <w:trHeight w:val="50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4. Mokslinių ir kitų konferencijų rengimas muziejuje (tema, vieta)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Atviras muziejus: darbas su specialiųjų poreikių turinčiais žmonėmisDoc. dr. Violeta Gevorgianienė, edukatorė Eglė Nedzinskaitė, socialinė darbuotoja Jovita Macijauskė, o VŠĮ Apeirono teatras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Liepos mėn.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R. Jančiauskienė </w:t>
            </w:r>
          </w:p>
        </w:tc>
      </w:tr>
      <w:tr>
        <w:trPr>
          <w:trHeight w:val="50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5. Dalyvavimas mokslinėse ir kitose konferencijose ne muziejuje (tema, vieta, dalyviai)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lt-LT"/>
              </w:rPr>
            </w:pPr>
            <w:r>
              <w:rPr/>
              <w:t>„</w:t>
            </w:r>
            <w:r>
              <w:rPr/>
              <w:t>Žemaičių muziejus „Alka“: 90 metų istorijos“. Telšiai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Birželis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R. Jančiauskienė</w:t>
            </w:r>
          </w:p>
        </w:tc>
      </w:tr>
      <w:tr>
        <w:trPr>
          <w:trHeight w:val="347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 Kiti darbai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Dalyvauti Lietuvos ornitologų draugijos veikloje – vykdyti žiemojančių vandens paukščių apskaitą.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Sausio mėn.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A.Naryškin</w:t>
            </w:r>
          </w:p>
        </w:tc>
      </w:tr>
      <w:tr>
        <w:trPr>
          <w:trHeight w:val="695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VI. RINKINIŲ APSKAITOS KOMPIUTERIZAVIMAS IR EKSPONATŲ SKAITMENINIMAS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5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Parengiamieji darbai (kokią planuojama įsigyti kompiuterinę ir programinę įrangą, numatomi darbuotojų mokymai)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Dalyvauti seminare apie darbe su LIMIS iškylančias problemas.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V.Kiniulienė,</w:t>
            </w:r>
          </w:p>
          <w:p>
            <w:pPr>
              <w:pStyle w:val="Normal"/>
              <w:widowControl w:val="false"/>
              <w:rPr/>
            </w:pPr>
            <w:r>
              <w:rPr/>
              <w:t>A.Norvilienė</w:t>
            </w:r>
          </w:p>
          <w:p>
            <w:pPr>
              <w:pStyle w:val="Normal"/>
              <w:widowControl w:val="false"/>
              <w:rPr/>
            </w:pPr>
            <w:r>
              <w:rPr/>
              <w:t>I.Nagaitienė</w:t>
            </w:r>
          </w:p>
          <w:p>
            <w:pPr>
              <w:pStyle w:val="Normal"/>
              <w:widowControl w:val="false"/>
              <w:rPr/>
            </w:pPr>
            <w:r>
              <w:rPr/>
              <w:t>R.Jančiauskienė</w:t>
            </w:r>
          </w:p>
        </w:tc>
      </w:tr>
      <w:tr>
        <w:trPr>
          <w:trHeight w:val="579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Kompiuterinės apskaitos ir eksponatų skaitmeninimo plano parengimas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V.Kiniulienė</w:t>
            </w:r>
          </w:p>
        </w:tc>
      </w:tr>
      <w:tr>
        <w:trPr>
          <w:trHeight w:val="695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 Kompiuterinė apskaita ir eksponatų skaitmeninimas (nurodyti planuojamų apskaityti ir suskaitmeninti eksponatų kiekį)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672" w:leader="none"/>
              </w:tabs>
              <w:rPr/>
            </w:pPr>
            <w:r>
              <w:rPr/>
              <w:t>Planuojama suskaitmeninti 200 A. Čepausko galerijos eksponatų,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2" w:leader="none"/>
              </w:tabs>
              <w:rPr/>
            </w:pPr>
            <w:r>
              <w:rPr/>
              <w:t>200 Tremties ir rezistencijos muziejaus eksponatų, 850 Istorijos, Etnografijos, Fotografijos rinkinių eksponatų, 200 Gamtos rinkinio eksponatų ir kt. Taip pat 400 Benjamino Pociaus archyvinių fotografijų.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72" w:leader="none"/>
              </w:tabs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V.Kiniulienė</w:t>
            </w:r>
          </w:p>
          <w:p>
            <w:pPr>
              <w:pStyle w:val="Normal"/>
              <w:widowControl w:val="false"/>
              <w:rPr/>
            </w:pPr>
            <w:r>
              <w:rPr/>
              <w:t>I.Nagaitienė</w:t>
            </w:r>
          </w:p>
          <w:p>
            <w:pPr>
              <w:pStyle w:val="Normal"/>
              <w:widowControl w:val="false"/>
              <w:rPr/>
            </w:pPr>
            <w:r>
              <w:rPr/>
              <w:t>A.Norvilienė</w:t>
            </w:r>
          </w:p>
          <w:p>
            <w:pPr>
              <w:pStyle w:val="Normal"/>
              <w:widowControl w:val="false"/>
              <w:rPr/>
            </w:pPr>
            <w:r>
              <w:rPr/>
              <w:t>L.Mačiulė</w:t>
            </w:r>
          </w:p>
          <w:p>
            <w:pPr>
              <w:pStyle w:val="Normal"/>
              <w:widowControl w:val="false"/>
              <w:rPr/>
            </w:pPr>
            <w:r>
              <w:rPr/>
              <w:t>D.Kiniulis</w:t>
            </w:r>
          </w:p>
          <w:p>
            <w:pPr>
              <w:pStyle w:val="Normal"/>
              <w:widowControl w:val="false"/>
              <w:rPr/>
            </w:pPr>
            <w:r>
              <w:rPr/>
              <w:t>A.Naryškin</w:t>
            </w:r>
          </w:p>
          <w:p>
            <w:pPr>
              <w:pStyle w:val="Normal"/>
              <w:widowControl w:val="false"/>
              <w:rPr/>
            </w:pPr>
            <w:r>
              <w:rPr/>
              <w:t>I.Tamošauskas</w:t>
            </w:r>
          </w:p>
          <w:p>
            <w:pPr>
              <w:pStyle w:val="Normal"/>
              <w:widowControl w:val="false"/>
              <w:rPr/>
            </w:pPr>
            <w:r>
              <w:rPr/>
              <w:t>J.Petkevičius</w:t>
            </w:r>
          </w:p>
        </w:tc>
      </w:tr>
      <w:tr>
        <w:trPr>
          <w:trHeight w:val="269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4. Kiti darbai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VII. RYŠIAI SU VISUOMENE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78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Informacijos žiniasklaidai apie muziejų, jo rinkinius ir renginius rengimas (nurodyti numatomų parengti informacinių pranešimų spaudai, radijo ir televizijos laidų kiekį)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Numatoma parengti 20 informacinių pranešimų spaudai, dalyvauti 7 radijo ir televizijos laidose.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Rengti informacinius pranešimus socialiniuose tinkluose, po pranešimą kasdien. Rubrika „Ar žinote, kad“, pristatanti muziejaus rinkinius, kartą per savaitę. </w:t>
            </w:r>
          </w:p>
          <w:p>
            <w:pPr>
              <w:pStyle w:val="Normal"/>
              <w:widowControl w:val="false"/>
              <w:rPr/>
            </w:pPr>
            <w:r>
              <w:rPr/>
              <w:t>Parengti ir paviešinti pranešimus apie įvykdytus projektus.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D.Kiniulis, R. Kapučinskienė</w:t>
            </w:r>
          </w:p>
          <w:p>
            <w:pPr>
              <w:pStyle w:val="Normal"/>
              <w:widowControl w:val="false"/>
              <w:rPr/>
            </w:pPr>
            <w:r>
              <w:rPr/>
              <w:t>I.Nagaitienė</w:t>
            </w:r>
          </w:p>
          <w:p>
            <w:pPr>
              <w:pStyle w:val="Normal"/>
              <w:widowControl w:val="false"/>
              <w:rPr/>
            </w:pPr>
            <w:r>
              <w:rPr/>
              <w:t>A.Norvilienė</w:t>
            </w:r>
          </w:p>
          <w:p>
            <w:pPr>
              <w:pStyle w:val="Normal"/>
              <w:widowControl w:val="false"/>
              <w:rPr/>
            </w:pPr>
            <w:r>
              <w:rPr/>
              <w:t>A.Naryškin</w:t>
            </w:r>
          </w:p>
          <w:p>
            <w:pPr>
              <w:pStyle w:val="Normal"/>
              <w:widowControl w:val="false"/>
              <w:rPr/>
            </w:pPr>
            <w:r>
              <w:rPr/>
              <w:t>Ž.Griguolienė</w:t>
            </w:r>
          </w:p>
          <w:p>
            <w:pPr>
              <w:pStyle w:val="Normal"/>
              <w:widowControl w:val="false"/>
              <w:rPr/>
            </w:pPr>
            <w:r>
              <w:rPr/>
              <w:t>R. Jančiauskienė</w:t>
            </w:r>
          </w:p>
        </w:tc>
      </w:tr>
      <w:tr>
        <w:trPr>
          <w:trHeight w:val="422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2. Reklama (nurodyti projektus, kuriems planuojamos specialios reklamos kampanijos)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Muziejaus veiklų viešinimas: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1. Tradicinis renginys „Muziejų naktis“</w:t>
            </w:r>
          </w:p>
          <w:p>
            <w:pPr>
              <w:pStyle w:val="Normal"/>
              <w:widowControl w:val="false"/>
              <w:rPr/>
            </w:pPr>
            <w:r>
              <w:rPr/>
              <w:t>2. Festivalis „Kvadratu“</w:t>
            </w:r>
          </w:p>
          <w:p>
            <w:pPr>
              <w:pStyle w:val="Normal"/>
              <w:widowControl w:val="false"/>
              <w:rPr/>
            </w:pPr>
            <w:r>
              <w:rPr/>
              <w:t>3. Renginių ciklas „Kultūros muitinė“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gegužė</w:t>
            </w:r>
          </w:p>
          <w:p>
            <w:pPr>
              <w:pStyle w:val="Normal"/>
              <w:widowControl w:val="false"/>
              <w:rPr/>
            </w:pPr>
            <w:r>
              <w:rPr/>
              <w:t>gegužė-birželis</w:t>
            </w:r>
          </w:p>
          <w:p>
            <w:pPr>
              <w:pStyle w:val="Normal"/>
              <w:widowControl w:val="false"/>
              <w:rPr/>
            </w:pPr>
            <w:r>
              <w:rPr/>
              <w:t>birželis-rugsėjis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R. Kapučinskienė</w:t>
            </w:r>
          </w:p>
          <w:p>
            <w:pPr>
              <w:pStyle w:val="Normal"/>
              <w:widowControl w:val="false"/>
              <w:rPr/>
            </w:pPr>
            <w:r>
              <w:rPr/>
              <w:t>R. Jančiauskienė</w:t>
            </w:r>
          </w:p>
        </w:tc>
      </w:tr>
      <w:tr>
        <w:trPr>
          <w:trHeight w:val="221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 Kita veikla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1. Kryptinga komunikacija su tikslinėmis auditorijomis el. paštu, tel. skambučiais, asmeniniais kvietimais;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2. Muziejaus naujienlaiškis, parengiamas kiekvieno mėnesio pradžioje ir siunčimas prenumeratoriams el. paštu;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R. Kapučinskienė</w:t>
            </w:r>
          </w:p>
          <w:p>
            <w:pPr>
              <w:pStyle w:val="Normal"/>
              <w:widowControl w:val="false"/>
              <w:rPr/>
            </w:pPr>
            <w:r>
              <w:rPr/>
              <w:t>R. Jančiauskienė</w:t>
            </w:r>
          </w:p>
        </w:tc>
      </w:tr>
      <w:tr>
        <w:trPr>
          <w:trHeight w:val="367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VIII. METODINĖ VEIKLA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Konsultacijos, metodinė pagalba įvairiais muziejaus veiklos klausimais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Konsultacijos rajono visuomenei (jaunimui ir suaugusiesiems), kultūros darbuotojams, mokytojams, moksleiviams istorijos, etnografijos, archeologijos, gamtos, tautosakos, kalbos, fotografijos meno, restauravimo ir technikos klausimais.</w:t>
            </w:r>
          </w:p>
          <w:p>
            <w:pPr>
              <w:pStyle w:val="Normal"/>
              <w:widowControl w:val="false"/>
              <w:rPr/>
            </w:pPr>
            <w:r>
              <w:rPr/>
              <w:t>2. Konsultacijos visuomeninių muziejų darbuotojams ir steigėjams muziejinės veiklos klausimais.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2022 m.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Muziejininkai pagal darbo sritį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Muziejininkai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Metodinės medžiagos rengimas (tema, tikslinė grupė, sklaidos būdai)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 Metodinės medžiagos ekskursijoms ir edukacijoms vesti parengimas muziejininkų kompetencijoms kelti;</w:t>
            </w:r>
          </w:p>
          <w:p>
            <w:pPr>
              <w:pStyle w:val="Normal"/>
              <w:rPr/>
            </w:pPr>
            <w:r>
              <w:rPr/>
              <w:t xml:space="preserve">2. Metodinės medžiagos teikimas pedagogams vedant integruotas pamokas naudojantis TKM „Santaka“ parodų ir ekspozicijų inventoriumi bei vaizdine medžiaga ir informacija.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J. Zubaitė</w:t>
            </w:r>
          </w:p>
        </w:tc>
      </w:tr>
      <w:tr>
        <w:trPr>
          <w:trHeight w:val="251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IX. MUZIEJAUS DARBUOTOJAI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Kadrų kaita (numatomų priimti/ atleisti darbuotojų skaičius)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Nenumatoma darbuotojų kaita.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07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Kvalifikacijos kėlimas (darbuotojų studijos aukštosiose mokyklose, dalyvavimas seminaruose, kursuose, konferencijose Lietuvoje ir užsienyje (temos, vieta, numatomi dalyviai)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Kvalifikacijos kėlimo seminarai muziejininkams – po 1.</w:t>
            </w:r>
          </w:p>
          <w:p>
            <w:pPr>
              <w:pStyle w:val="Normal"/>
              <w:widowControl w:val="false"/>
              <w:rPr/>
            </w:pPr>
            <w:r>
              <w:rPr/>
              <w:t>2. Kvalifikacijos kėlimas muziejaus direktoriui – 2.</w:t>
            </w:r>
          </w:p>
          <w:p>
            <w:pPr>
              <w:pStyle w:val="Normal"/>
              <w:widowControl w:val="false"/>
              <w:rPr/>
            </w:pPr>
            <w:r>
              <w:rPr/>
              <w:t>3. Seminarai ir mokymai vyr. finansininkei – 2.</w:t>
            </w:r>
          </w:p>
          <w:p>
            <w:pPr>
              <w:pStyle w:val="Normal"/>
              <w:widowControl w:val="false"/>
              <w:rPr/>
            </w:pPr>
            <w:r>
              <w:rPr/>
              <w:t>4. Seminarai ir mokymai inžinieriui energetikui-ūkvedžiui – 1.</w:t>
            </w:r>
          </w:p>
          <w:p>
            <w:pPr>
              <w:pStyle w:val="Normal"/>
              <w:widowControl w:val="false"/>
              <w:rPr/>
            </w:pPr>
            <w:r>
              <w:rPr/>
              <w:t>5. Dalyvauti seminare apie darbe su LIMIS iškylančias problemas – 4.</w:t>
            </w:r>
          </w:p>
          <w:p>
            <w:pPr>
              <w:pStyle w:val="Normal"/>
              <w:widowControl w:val="false"/>
              <w:rPr/>
            </w:pPr>
            <w:r>
              <w:rPr/>
              <w:t>6. Psichologinės savijautos atpažinimo ir gerinimo mokymai – 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Muziejininkai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3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X. MUZIEJAUS PAGALBINIŲ PADALINIŲ VEIKLA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 Archyvo ir bibliotekos darbas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Muziejaus, kaip įstaigos, dokumentai saugomi muziejuje personalo specialisto-raštvedžio. Istorijos archyvą saugo Istorijos-etnografijos skyriaus vedėjas. Fotografijos archyvą – muziejininkas-fotografas.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D.Kiniulis</w:t>
            </w:r>
          </w:p>
          <w:p>
            <w:pPr>
              <w:pStyle w:val="Normal"/>
              <w:widowControl w:val="false"/>
              <w:rPr/>
            </w:pPr>
            <w:r>
              <w:rPr/>
              <w:t>J.Petkevičius</w:t>
            </w:r>
          </w:p>
        </w:tc>
      </w:tr>
      <w:tr>
        <w:trPr>
          <w:trHeight w:val="660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Ūkinė veikla (statybos ir remonto darbai, kiti ūkiniai darbai)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Atlikti kasdienius muziejaus ūkio darbus, vykdyti viešuosius pirkimus, prisidėti prie ekspozicijų rengimo.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2022 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Muziejininkai</w:t>
            </w:r>
          </w:p>
          <w:p>
            <w:pPr>
              <w:pStyle w:val="Normal"/>
              <w:widowControl w:val="false"/>
              <w:rPr/>
            </w:pPr>
            <w:r>
              <w:rPr/>
              <w:t>pagal darbo sritį</w:t>
            </w:r>
          </w:p>
          <w:p>
            <w:pPr>
              <w:pStyle w:val="Normal"/>
              <w:widowControl w:val="false"/>
              <w:rPr/>
            </w:pPr>
            <w:r>
              <w:rPr/>
              <w:t>V.Razas</w:t>
            </w:r>
          </w:p>
        </w:tc>
      </w:tr>
      <w:tr>
        <w:trPr>
          <w:trHeight w:val="404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3. Kitų padalinių darbas 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20"/>
        <w:rPr/>
      </w:pPr>
      <w:r>
        <w:rPr>
          <w:sz w:val="24"/>
          <w:szCs w:val="24"/>
        </w:rPr>
        <w:t>Direktorė</w:t>
        <w:tab/>
        <w:tab/>
        <w:tab/>
        <w:tab/>
        <w:tab/>
        <w:tab/>
        <w:tab/>
        <w:tab/>
        <w:tab/>
        <w:tab/>
        <w:tab/>
        <w:tab/>
        <w:tab/>
        <w:tab/>
        <w:t>Eglė Červinskaitė</w:t>
      </w:r>
    </w:p>
    <w:p>
      <w:pPr>
        <w:pStyle w:val="Normal"/>
        <w:rPr/>
      </w:pPr>
      <w:r>
        <w:rPr/>
        <w:tab/>
        <w:t>(Vadovo pareigos)</w:t>
        <w:tab/>
        <w:tab/>
        <w:tab/>
        <w:tab/>
        <w:tab/>
        <w:tab/>
        <w:t>(parašas)</w:t>
        <w:tab/>
        <w:tab/>
        <w:tab/>
        <w:tab/>
        <w:tab/>
        <w:tab/>
        <w:t>(vardas, pavardė)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20"/>
        <w:rPr/>
      </w:pPr>
      <w:r>
        <w:rPr/>
        <w:t>2022-0</w:t>
      </w:r>
      <w:r>
        <w:rPr/>
        <w:t>2-01</w:t>
      </w:r>
    </w:p>
    <w:p>
      <w:pPr>
        <w:pStyle w:val="Normal"/>
        <w:rPr/>
      </w:pPr>
      <w:r>
        <w:rPr/>
        <w:tab/>
        <w:t>(Užpildymo data)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</w:t>
      </w:r>
    </w:p>
    <w:sectPr>
      <w:headerReference w:type="default" r:id="rId2"/>
      <w:type w:val="nextPage"/>
      <w:pgSz w:orient="landscape" w:w="16838" w:h="11906"/>
      <w:pgMar w:left="1440" w:right="851" w:header="567" w:top="709" w:footer="0" w:bottom="426" w:gutter="0"/>
      <w:pgNumType w:start="1"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lang w:val="lt-L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bidi="ar-SA" w:eastAsia="zh-CN"/>
    </w:rPr>
  </w:style>
  <w:style w:type="paragraph" w:styleId="Antrat1">
    <w:name w:val="Heading 1"/>
    <w:basedOn w:val="Normal"/>
    <w:uiPriority w:val="9"/>
    <w:qFormat/>
    <w:pPr>
      <w:keepNext w:val="true"/>
      <w:widowControl w:val="false"/>
      <w:jc w:val="center"/>
      <w:outlineLvl w:val="0"/>
    </w:pPr>
    <w:rPr>
      <w:rFonts w:ascii="Calibri" w:hAnsi="Calibri" w:eastAsia="SimSun" w:cs="Lucida Sans"/>
      <w:sz w:val="28"/>
      <w:lang w:val="lt-LT" w:bidi="hi-IN"/>
    </w:rPr>
  </w:style>
  <w:style w:type="paragraph" w:styleId="Antrat2">
    <w:name w:val="Heading 2"/>
    <w:basedOn w:val="Normal"/>
    <w:uiPriority w:val="9"/>
    <w:semiHidden/>
    <w:unhideWhenUsed/>
    <w:qFormat/>
    <w:pPr>
      <w:keepNext w:val="true"/>
      <w:widowControl w:val="false"/>
      <w:outlineLvl w:val="1"/>
    </w:pPr>
    <w:rPr>
      <w:rFonts w:ascii="Calibri" w:hAnsi="Calibri" w:eastAsia="SimSun" w:cs="Lucida Sans"/>
      <w:sz w:val="28"/>
      <w:lang w:val="lt-LT" w:bidi="hi-IN"/>
    </w:rPr>
  </w:style>
  <w:style w:type="paragraph" w:styleId="Antrat3">
    <w:name w:val="Heading 3"/>
    <w:basedOn w:val="Normal"/>
    <w:uiPriority w:val="9"/>
    <w:semiHidden/>
    <w:unhideWhenUsed/>
    <w:qFormat/>
    <w:pPr>
      <w:keepNext w:val="true"/>
      <w:widowControl w:val="false"/>
      <w:outlineLvl w:val="2"/>
    </w:pPr>
    <w:rPr>
      <w:rFonts w:ascii="Calibri" w:hAnsi="Calibri" w:eastAsia="SimSun" w:cs="Lucida Sans"/>
      <w:b/>
      <w:lang w:val="lt-LT" w:bidi="hi-IN"/>
    </w:rPr>
  </w:style>
  <w:style w:type="paragraph" w:styleId="Antrat4">
    <w:name w:val="Heading 4"/>
    <w:basedOn w:val="Normal"/>
    <w:uiPriority w:val="9"/>
    <w:semiHidden/>
    <w:unhideWhenUsed/>
    <w:qFormat/>
    <w:pPr>
      <w:keepNext w:val="true"/>
      <w:widowControl w:val="false"/>
      <w:outlineLvl w:val="3"/>
    </w:pPr>
    <w:rPr>
      <w:rFonts w:ascii="Calibri" w:hAnsi="Calibri" w:eastAsia="SimSun" w:cs="Lucida Sans"/>
      <w:b/>
      <w:sz w:val="24"/>
      <w:lang w:val="lt-LT" w:bidi="hi-IN"/>
    </w:rPr>
  </w:style>
  <w:style w:type="paragraph" w:styleId="Antrat5">
    <w:name w:val="Heading 5"/>
    <w:basedOn w:val="Normal"/>
    <w:uiPriority w:val="9"/>
    <w:semiHidden/>
    <w:unhideWhenUsed/>
    <w:qFormat/>
    <w:pPr>
      <w:keepNext w:val="true"/>
      <w:widowControl w:val="false"/>
      <w:outlineLvl w:val="4"/>
    </w:pPr>
    <w:rPr>
      <w:rFonts w:ascii="Calibri" w:hAnsi="Calibri" w:eastAsia="SimSun" w:cs="Lucida Sans"/>
      <w:b/>
      <w:sz w:val="28"/>
      <w:lang w:val="lt-LT" w:bidi="hi-IN"/>
    </w:rPr>
  </w:style>
  <w:style w:type="paragraph" w:styleId="Antrat6">
    <w:name w:val="Heading 6"/>
    <w:basedOn w:val="Normal"/>
    <w:uiPriority w:val="9"/>
    <w:semiHidden/>
    <w:unhideWhenUsed/>
    <w:qFormat/>
    <w:pPr>
      <w:keepNext w:val="true"/>
      <w:widowControl w:val="false"/>
      <w:outlineLvl w:val="5"/>
    </w:pPr>
    <w:rPr>
      <w:rFonts w:ascii="Calibri" w:hAnsi="Calibri" w:eastAsia="SimSun" w:cs="Lucida Sans"/>
      <w:sz w:val="24"/>
      <w:lang w:val="lt-LT" w:bidi="hi-IN"/>
    </w:rPr>
  </w:style>
  <w:style w:type="paragraph" w:styleId="Antrat7">
    <w:name w:val="Heading 7"/>
    <w:basedOn w:val="Normal"/>
    <w:qFormat/>
    <w:pPr>
      <w:keepNext w:val="true"/>
      <w:widowControl w:val="false"/>
      <w:jc w:val="center"/>
      <w:outlineLvl w:val="6"/>
    </w:pPr>
    <w:rPr>
      <w:rFonts w:ascii="Calibri" w:hAnsi="Calibri" w:eastAsia="SimSun" w:cs="Lucida Sans"/>
      <w:sz w:val="24"/>
      <w:lang w:val="lt-LT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>
      <w:rFonts w:cs="Times New Roman"/>
      <w:b w:val="false"/>
    </w:rPr>
  </w:style>
  <w:style w:type="character" w:styleId="WW8Num2z1" w:customStyle="1">
    <w:name w:val="WW8Num2z1"/>
    <w:qFormat/>
    <w:rPr>
      <w:rFonts w:cs="Times New Roman"/>
    </w:rPr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Internetosaitas" w:customStyle="1">
    <w:name w:val="Interneto saitas"/>
    <w:rPr>
      <w:color w:val="0000FF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rFonts w:cs="Wingdings"/>
      <w:sz w:val="24"/>
      <w:u w:val="none"/>
    </w:rPr>
  </w:style>
  <w:style w:type="character" w:styleId="ListLabel2">
    <w:name w:val="ListLabel 2"/>
    <w:qFormat/>
    <w:rPr>
      <w:rFonts w:cs="Wingdings 2"/>
      <w:u w:val="none"/>
    </w:rPr>
  </w:style>
  <w:style w:type="character" w:styleId="ListLabel3">
    <w:name w:val="ListLabel 3"/>
    <w:qFormat/>
    <w:rPr>
      <w:rFonts w:cs="OpenSymbol"/>
      <w:u w:val="none"/>
    </w:rPr>
  </w:style>
  <w:style w:type="character" w:styleId="ListLabel4">
    <w:name w:val="ListLabel 4"/>
    <w:qFormat/>
    <w:rPr>
      <w:rFonts w:cs="Wingdings"/>
      <w:u w:val="none"/>
    </w:rPr>
  </w:style>
  <w:style w:type="character" w:styleId="ListLabel5">
    <w:name w:val="ListLabel 5"/>
    <w:qFormat/>
    <w:rPr>
      <w:rFonts w:cs="Wingdings 2"/>
      <w:u w:val="none"/>
    </w:rPr>
  </w:style>
  <w:style w:type="character" w:styleId="ListLabel6">
    <w:name w:val="ListLabel 6"/>
    <w:qFormat/>
    <w:rPr>
      <w:rFonts w:cs="OpenSymbol"/>
      <w:u w:val="none"/>
    </w:rPr>
  </w:style>
  <w:style w:type="character" w:styleId="ListLabel7">
    <w:name w:val="ListLabel 7"/>
    <w:qFormat/>
    <w:rPr>
      <w:rFonts w:cs="Wingdings"/>
      <w:u w:val="none"/>
    </w:rPr>
  </w:style>
  <w:style w:type="character" w:styleId="ListLabel8">
    <w:name w:val="ListLabel 8"/>
    <w:qFormat/>
    <w:rPr>
      <w:rFonts w:cs="Wingdings 2"/>
      <w:u w:val="none"/>
    </w:rPr>
  </w:style>
  <w:style w:type="character" w:styleId="ListLabel9">
    <w:name w:val="ListLabel 9"/>
    <w:qFormat/>
    <w:rPr>
      <w:rFonts w:cs="OpenSymbol"/>
      <w:u w:val="none"/>
    </w:rPr>
  </w:style>
  <w:style w:type="character" w:styleId="ListLabel10">
    <w:name w:val="ListLabel 10"/>
    <w:qFormat/>
    <w:rPr>
      <w:rFonts w:cs="Wingdings"/>
      <w:sz w:val="24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sz w:val="22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cs="Wingdings"/>
      <w:sz w:val="24"/>
      <w:u w:val="none"/>
    </w:rPr>
  </w:style>
  <w:style w:type="character" w:styleId="ListLabel29">
    <w:name w:val="ListLabel 29"/>
    <w:qFormat/>
    <w:rPr>
      <w:rFonts w:cs="Wingdings 2"/>
      <w:u w:val="none"/>
    </w:rPr>
  </w:style>
  <w:style w:type="character" w:styleId="ListLabel30">
    <w:name w:val="ListLabel 30"/>
    <w:qFormat/>
    <w:rPr>
      <w:rFonts w:cs="OpenSymbol"/>
      <w:u w:val="none"/>
    </w:rPr>
  </w:style>
  <w:style w:type="character" w:styleId="ListLabel31">
    <w:name w:val="ListLabel 31"/>
    <w:qFormat/>
    <w:rPr>
      <w:rFonts w:cs="Wingdings"/>
      <w:u w:val="none"/>
    </w:rPr>
  </w:style>
  <w:style w:type="character" w:styleId="ListLabel32">
    <w:name w:val="ListLabel 32"/>
    <w:qFormat/>
    <w:rPr>
      <w:rFonts w:cs="Wingdings 2"/>
      <w:u w:val="none"/>
    </w:rPr>
  </w:style>
  <w:style w:type="character" w:styleId="ListLabel33">
    <w:name w:val="ListLabel 33"/>
    <w:qFormat/>
    <w:rPr>
      <w:rFonts w:cs="OpenSymbol"/>
      <w:u w:val="none"/>
    </w:rPr>
  </w:style>
  <w:style w:type="character" w:styleId="ListLabel34">
    <w:name w:val="ListLabel 34"/>
    <w:qFormat/>
    <w:rPr>
      <w:rFonts w:cs="Wingdings"/>
      <w:u w:val="none"/>
    </w:rPr>
  </w:style>
  <w:style w:type="character" w:styleId="ListLabel35">
    <w:name w:val="ListLabel 35"/>
    <w:qFormat/>
    <w:rPr>
      <w:rFonts w:cs="Wingdings 2"/>
      <w:u w:val="none"/>
    </w:rPr>
  </w:style>
  <w:style w:type="character" w:styleId="ListLabel36">
    <w:name w:val="ListLabel 36"/>
    <w:qFormat/>
    <w:rPr>
      <w:rFonts w:cs="OpenSymbol"/>
      <w:u w:val="none"/>
    </w:rPr>
  </w:style>
  <w:style w:type="character" w:styleId="ListLabel37">
    <w:name w:val="ListLabel 37"/>
    <w:qFormat/>
    <w:rPr>
      <w:rFonts w:cs="Wingdings"/>
      <w:sz w:val="24"/>
      <w:u w:val="none"/>
    </w:rPr>
  </w:style>
  <w:style w:type="character" w:styleId="ListLabel38">
    <w:name w:val="ListLabel 38"/>
    <w:qFormat/>
    <w:rPr>
      <w:rFonts w:cs="Wingdings 2"/>
      <w:u w:val="none"/>
    </w:rPr>
  </w:style>
  <w:style w:type="character" w:styleId="ListLabel39">
    <w:name w:val="ListLabel 39"/>
    <w:qFormat/>
    <w:rPr>
      <w:rFonts w:cs="OpenSymbol"/>
      <w:u w:val="none"/>
    </w:rPr>
  </w:style>
  <w:style w:type="character" w:styleId="ListLabel40">
    <w:name w:val="ListLabel 40"/>
    <w:qFormat/>
    <w:rPr>
      <w:rFonts w:cs="Wingdings"/>
      <w:u w:val="none"/>
    </w:rPr>
  </w:style>
  <w:style w:type="character" w:styleId="ListLabel41">
    <w:name w:val="ListLabel 41"/>
    <w:qFormat/>
    <w:rPr>
      <w:rFonts w:cs="Wingdings 2"/>
      <w:u w:val="none"/>
    </w:rPr>
  </w:style>
  <w:style w:type="character" w:styleId="ListLabel42">
    <w:name w:val="ListLabel 42"/>
    <w:qFormat/>
    <w:rPr>
      <w:rFonts w:cs="OpenSymbol"/>
      <w:u w:val="none"/>
    </w:rPr>
  </w:style>
  <w:style w:type="character" w:styleId="ListLabel43">
    <w:name w:val="ListLabel 43"/>
    <w:qFormat/>
    <w:rPr>
      <w:rFonts w:cs="Wingdings"/>
      <w:u w:val="none"/>
    </w:rPr>
  </w:style>
  <w:style w:type="character" w:styleId="ListLabel44">
    <w:name w:val="ListLabel 44"/>
    <w:qFormat/>
    <w:rPr>
      <w:rFonts w:cs="Wingdings 2"/>
      <w:u w:val="none"/>
    </w:rPr>
  </w:style>
  <w:style w:type="character" w:styleId="ListLabel45">
    <w:name w:val="ListLabel 45"/>
    <w:qFormat/>
    <w:rPr>
      <w:rFonts w:cs="OpenSymbol"/>
      <w:u w:val="none"/>
    </w:rPr>
  </w:style>
  <w:style w:type="character" w:styleId="ListLabel46">
    <w:name w:val="ListLabel 46"/>
    <w:qFormat/>
    <w:rPr>
      <w:sz w:val="22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ascii="Times New Roman" w:hAnsi="Times New Roman" w:cs="Times New Roman"/>
      <w:sz w:val="20"/>
      <w:szCs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ascii="Times New Roman" w:hAnsi="Times New Roman" w:cs="Times New Roman"/>
      <w:sz w:val="20"/>
      <w:szCs w:val="20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widowControl w:val="false"/>
    </w:pPr>
    <w:rPr>
      <w:rFonts w:ascii="Calibri" w:hAnsi="Calibri" w:eastAsia="SimSun" w:cs="Lucida Sans"/>
      <w:sz w:val="24"/>
      <w:lang w:val="lt-LT" w:bidi="hi-IN"/>
    </w:rPr>
  </w:style>
  <w:style w:type="paragraph" w:styleId="Sraas">
    <w:name w:val="List"/>
    <w:basedOn w:val="Pagrindinistekstas"/>
    <w:pPr/>
    <w:rPr/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 w:customStyle="1">
    <w:name w:val="Rodyklė"/>
    <w:basedOn w:val="Normal"/>
    <w:qFormat/>
    <w:pPr>
      <w:widowControl w:val="false"/>
      <w:suppressLineNumbers/>
    </w:pPr>
    <w:rPr>
      <w:rFonts w:ascii="Calibri" w:hAnsi="Calibri" w:eastAsia="SimSun" w:cs="Lucida Sans"/>
      <w:lang w:val="lt-LT" w:bidi="hi-IN"/>
    </w:rPr>
  </w:style>
  <w:style w:type="paragraph" w:styleId="Caption">
    <w:name w:val="caption"/>
    <w:basedOn w:val="LOnormal"/>
    <w:next w:val="Pagrindinistekstas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Calibri" w:hAnsi="Calibri" w:eastAsia="SimSun" w:cs="Lucida Sans"/>
      <w:color w:val="auto"/>
      <w:kern w:val="0"/>
      <w:sz w:val="20"/>
      <w:szCs w:val="20"/>
      <w:lang w:val="lt-LT" w:eastAsia="zh-CN" w:bidi="hi-IN"/>
    </w:rPr>
  </w:style>
  <w:style w:type="paragraph" w:styleId="Dokumentopavadinimas">
    <w:name w:val="Title"/>
    <w:basedOn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agrindiniotekstotrauka">
    <w:name w:val="Body Text Indent"/>
    <w:basedOn w:val="LOnormal"/>
    <w:pPr>
      <w:ind w:right="-1050" w:firstLine="720"/>
    </w:pPr>
    <w:rPr>
      <w:sz w:val="28"/>
    </w:rPr>
  </w:style>
  <w:style w:type="paragraph" w:styleId="BodyText2">
    <w:name w:val="Body Text 2"/>
    <w:basedOn w:val="LOnormal"/>
    <w:qFormat/>
    <w:pPr>
      <w:jc w:val="center"/>
    </w:pPr>
    <w:rPr>
      <w:sz w:val="24"/>
    </w:rPr>
  </w:style>
  <w:style w:type="paragraph" w:styleId="BodyTextIndent2">
    <w:name w:val="Body Text Indent 2"/>
    <w:basedOn w:val="LOnormal"/>
    <w:qFormat/>
    <w:pPr>
      <w:ind w:firstLine="720"/>
    </w:pPr>
    <w:rPr>
      <w:sz w:val="24"/>
    </w:rPr>
  </w:style>
  <w:style w:type="paragraph" w:styleId="BodyTextIndent3">
    <w:name w:val="Body Text Indent 3"/>
    <w:basedOn w:val="LOnormal"/>
    <w:qFormat/>
    <w:pPr>
      <w:ind w:firstLine="720"/>
      <w:jc w:val="both"/>
    </w:pPr>
    <w:rPr>
      <w:sz w:val="24"/>
    </w:rPr>
  </w:style>
  <w:style w:type="paragraph" w:styleId="BodyText3">
    <w:name w:val="Body Text 3"/>
    <w:basedOn w:val="LOnormal"/>
    <w:qFormat/>
    <w:pPr>
      <w:jc w:val="both"/>
    </w:pPr>
    <w:rPr>
      <w:sz w:val="24"/>
    </w:rPr>
  </w:style>
  <w:style w:type="paragraph" w:styleId="DocumentMap">
    <w:name w:val="Document Map"/>
    <w:basedOn w:val="LOnormal"/>
    <w:qFormat/>
    <w:pPr>
      <w:shd w:val="clear" w:color="auto" w:fill="000080"/>
    </w:pPr>
    <w:rPr>
      <w:rFonts w:ascii="Tahoma" w:hAnsi="Tahoma" w:cs="Tahoma"/>
    </w:rPr>
  </w:style>
  <w:style w:type="paragraph" w:styleId="Annotationtext">
    <w:name w:val="annotation text"/>
    <w:basedOn w:val="LO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LOnormal"/>
    <w:qFormat/>
    <w:pPr/>
    <w:rPr>
      <w:rFonts w:ascii="Tahoma" w:hAnsi="Tahoma" w:cs="Tahoma"/>
      <w:sz w:val="16"/>
      <w:szCs w:val="16"/>
    </w:rPr>
  </w:style>
  <w:style w:type="paragraph" w:styleId="Puslapinantratirporat" w:customStyle="1">
    <w:name w:val="Puslapinė antraštė ir poraštė"/>
    <w:basedOn w:val="Normal"/>
    <w:qFormat/>
    <w:pPr/>
    <w:rPr/>
  </w:style>
  <w:style w:type="paragraph" w:styleId="Puslapinantrat">
    <w:name w:val="Header"/>
    <w:basedOn w:val="LO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LOnormal"/>
    <w:uiPriority w:val="34"/>
    <w:qFormat/>
    <w:pPr>
      <w:spacing w:before="0" w:after="0"/>
      <w:ind w:left="720" w:hanging="0"/>
      <w:contextualSpacing/>
    </w:pPr>
    <w:rPr>
      <w:rFonts w:eastAsia="Calibri"/>
    </w:rPr>
  </w:style>
  <w:style w:type="paragraph" w:styleId="ListParagraph1" w:customStyle="1">
    <w:name w:val="List Paragraph1"/>
    <w:basedOn w:val="LOnormal"/>
    <w:qFormat/>
    <w:pPr>
      <w:spacing w:before="0" w:after="0"/>
      <w:ind w:left="720" w:hanging="0"/>
      <w:contextualSpacing/>
    </w:pPr>
    <w:rPr>
      <w:rFonts w:eastAsia="Calibri"/>
    </w:rPr>
  </w:style>
  <w:style w:type="paragraph" w:styleId="Lentelsturinys" w:customStyle="1">
    <w:name w:val="Lentelės turinys"/>
    <w:basedOn w:val="LOnormal"/>
    <w:qFormat/>
    <w:pPr>
      <w:suppressLineNumbers/>
    </w:pPr>
    <w:rPr/>
  </w:style>
  <w:style w:type="paragraph" w:styleId="Lentelsantrat" w:customStyle="1">
    <w:name w:val="Lentelės antraštė"/>
    <w:basedOn w:val="Lentelsturinys"/>
    <w:qFormat/>
    <w:pPr>
      <w:jc w:val="center"/>
    </w:pPr>
    <w:rPr>
      <w:b/>
      <w:bCs/>
    </w:rPr>
  </w:style>
  <w:style w:type="paragraph" w:styleId="Kadroturinys" w:customStyle="1">
    <w:name w:val="Kadro turinys"/>
    <w:basedOn w:val="LOnormal"/>
    <w:qFormat/>
    <w:pPr/>
    <w:rPr/>
  </w:style>
  <w:style w:type="paragraph" w:styleId="Dokumentopaantrat">
    <w:name w:val="Subtitle"/>
    <w:basedOn w:val="LO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q5RML1FC7ir4wz558k6TNy+HSw==">AMUW2mUNbx7Iy1Y/Zf7Q47qNDgWGll3/gKLHLJUsWf5N6gWJ9RpVZKHiJKNIZZzRlKEXqWpPktUKOxA3xHLWsPIYAI4TW+OoHEWuwNKGnCHP4HrvPUmfmXU=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LibreOffice/6.1.4.2$Windows_X86_64 LibreOffice_project/9d0f32d1f0b509096fd65e0d4bec26ddd1938fd3</Application>
  <Pages>11</Pages>
  <Words>3104</Words>
  <Characters>22141</Characters>
  <CharactersWithSpaces>24794</CharactersWithSpaces>
  <Paragraphs>512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2022-03-10T13:50:00Z</dcterms:created>
  <dc:creator>as1</dc:creator>
  <dc:description/>
  <dc:language>lt-LT</dc:language>
  <cp:lastModifiedBy/>
  <cp:lastPrinted>2022-07-05T13:13:06Z</cp:lastPrinted>
  <dcterms:modified xsi:type="dcterms:W3CDTF">2022-07-05T13:14:29Z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